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A1E72" w14:textId="07CCC072"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9A4B46">
        <w:rPr>
          <w:rFonts w:cs="Arial"/>
          <w:b/>
          <w:sz w:val="24"/>
          <w:szCs w:val="24"/>
        </w:rPr>
        <w:t>8</w:t>
      </w:r>
      <w:r>
        <w:rPr>
          <w:b/>
          <w:i/>
          <w:noProof/>
          <w:sz w:val="28"/>
        </w:rPr>
        <w:tab/>
      </w:r>
      <w:r w:rsidRPr="00E92B9C">
        <w:rPr>
          <w:rFonts w:cs="Arial"/>
          <w:b/>
          <w:sz w:val="24"/>
          <w:szCs w:val="24"/>
        </w:rPr>
        <w:t>R4-2</w:t>
      </w:r>
      <w:r w:rsidR="001A2F65">
        <w:rPr>
          <w:rFonts w:cs="Arial"/>
          <w:b/>
          <w:sz w:val="24"/>
          <w:szCs w:val="24"/>
        </w:rPr>
        <w:t>3</w:t>
      </w:r>
      <w:r w:rsidR="009A4B46">
        <w:rPr>
          <w:rFonts w:cs="Arial"/>
          <w:b/>
          <w:sz w:val="24"/>
          <w:szCs w:val="24"/>
        </w:rPr>
        <w:t>1</w:t>
      </w:r>
      <w:r w:rsidR="006E4B5B">
        <w:rPr>
          <w:rFonts w:cs="Arial"/>
          <w:b/>
          <w:sz w:val="24"/>
          <w:szCs w:val="24"/>
        </w:rPr>
        <w:t>1927</w:t>
      </w:r>
    </w:p>
    <w:p w14:paraId="782ED21A" w14:textId="77777777" w:rsidR="00AE6838" w:rsidRDefault="009A4B46" w:rsidP="00AE6838">
      <w:pPr>
        <w:pStyle w:val="CRCoverPage"/>
        <w:spacing w:after="0"/>
        <w:outlineLvl w:val="0"/>
        <w:rPr>
          <w:b/>
          <w:noProof/>
          <w:sz w:val="24"/>
        </w:rPr>
      </w:pPr>
      <w:r>
        <w:rPr>
          <w:b/>
          <w:sz w:val="24"/>
          <w:szCs w:val="24"/>
          <w:lang w:eastAsia="zh-CN"/>
        </w:rPr>
        <w:t>Toulouse</w:t>
      </w:r>
      <w:r w:rsidR="00F448D7">
        <w:rPr>
          <w:b/>
          <w:sz w:val="24"/>
          <w:szCs w:val="24"/>
          <w:lang w:eastAsia="zh-CN"/>
        </w:rPr>
        <w:t xml:space="preserve">, </w:t>
      </w:r>
      <w:r>
        <w:rPr>
          <w:b/>
          <w:sz w:val="24"/>
          <w:szCs w:val="24"/>
          <w:lang w:eastAsia="zh-CN"/>
        </w:rPr>
        <w:t>France</w:t>
      </w:r>
      <w:r w:rsidR="00B550BC">
        <w:rPr>
          <w:b/>
          <w:sz w:val="24"/>
          <w:szCs w:val="24"/>
          <w:lang w:eastAsia="zh-CN"/>
        </w:rPr>
        <w:t>,</w:t>
      </w:r>
      <w:r w:rsidR="00CB664E">
        <w:rPr>
          <w:b/>
          <w:sz w:val="24"/>
          <w:szCs w:val="24"/>
          <w:lang w:eastAsia="zh-CN"/>
        </w:rPr>
        <w:t xml:space="preserve"> </w:t>
      </w:r>
      <w:r>
        <w:rPr>
          <w:b/>
          <w:sz w:val="24"/>
          <w:szCs w:val="24"/>
          <w:lang w:eastAsia="zh-CN"/>
        </w:rPr>
        <w:t>21</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w:t>
      </w:r>
      <w:r>
        <w:rPr>
          <w:b/>
          <w:sz w:val="24"/>
          <w:szCs w:val="24"/>
          <w:lang w:eastAsia="zh-CN"/>
        </w:rPr>
        <w:t>5</w:t>
      </w:r>
      <w:r w:rsidR="008F4A5A" w:rsidRPr="008F4A5A">
        <w:rPr>
          <w:b/>
          <w:sz w:val="24"/>
          <w:szCs w:val="24"/>
          <w:vertAlign w:val="superscript"/>
          <w:lang w:eastAsia="zh-CN"/>
        </w:rPr>
        <w:t>th</w:t>
      </w:r>
      <w:r w:rsidR="00B550BC">
        <w:rPr>
          <w:b/>
          <w:sz w:val="24"/>
          <w:szCs w:val="24"/>
          <w:lang w:eastAsia="zh-CN"/>
        </w:rPr>
        <w:t>,</w:t>
      </w:r>
      <w:r w:rsidR="00F448D7">
        <w:rPr>
          <w:b/>
          <w:sz w:val="24"/>
          <w:szCs w:val="24"/>
          <w:lang w:eastAsia="zh-CN"/>
        </w:rPr>
        <w:t xml:space="preserve"> </w:t>
      </w:r>
      <w:r>
        <w:rPr>
          <w:b/>
          <w:sz w:val="24"/>
          <w:szCs w:val="24"/>
          <w:lang w:eastAsia="zh-CN"/>
        </w:rPr>
        <w:t>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14:paraId="373F35B8" w14:textId="77777777" w:rsidR="00AE6838" w:rsidRPr="009A4B46" w:rsidRDefault="00AE6838" w:rsidP="00AE6838">
      <w:pPr>
        <w:tabs>
          <w:tab w:val="left" w:pos="1985"/>
        </w:tabs>
        <w:rPr>
          <w:rFonts w:ascii="Arial" w:hAnsi="Arial" w:cs="Arial"/>
          <w:b/>
          <w:sz w:val="22"/>
          <w:lang w:val="en-GB"/>
        </w:rPr>
      </w:pPr>
    </w:p>
    <w:p w14:paraId="0EFC9A81"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3B079D">
        <w:rPr>
          <w:rFonts w:ascii="Arial" w:hAnsi="Arial" w:cs="Arial"/>
          <w:sz w:val="22"/>
        </w:rPr>
        <w:t>,</w:t>
      </w:r>
      <w:r w:rsidR="003B079D" w:rsidRPr="003B079D">
        <w:t xml:space="preserve"> </w:t>
      </w:r>
      <w:r w:rsidR="003B079D" w:rsidRPr="003B079D">
        <w:rPr>
          <w:rFonts w:ascii="Arial" w:hAnsi="Arial" w:cs="Arial"/>
          <w:sz w:val="22"/>
        </w:rPr>
        <w:t>KT corporation</w:t>
      </w:r>
    </w:p>
    <w:p w14:paraId="0BC0055B"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B664E">
        <w:rPr>
          <w:rFonts w:cs="Arial"/>
          <w:sz w:val="22"/>
        </w:rPr>
        <w:t>Views on</w:t>
      </w:r>
      <w:bookmarkStart w:id="4" w:name="_GoBack"/>
      <w:bookmarkEnd w:id="4"/>
      <w:r w:rsidR="00CB664E">
        <w:rPr>
          <w:rFonts w:cs="Arial"/>
          <w:sz w:val="22"/>
        </w:rPr>
        <w:t xml:space="preserve"> </w:t>
      </w:r>
      <w:r w:rsidR="000E3DBF">
        <w:rPr>
          <w:rFonts w:cs="Arial"/>
          <w:sz w:val="22"/>
        </w:rPr>
        <w:t xml:space="preserve">signaling information for </w:t>
      </w:r>
      <w:r w:rsidR="00CB664E">
        <w:rPr>
          <w:rFonts w:cs="Arial"/>
          <w:sz w:val="22"/>
        </w:rPr>
        <w:t>lower MSD</w:t>
      </w:r>
    </w:p>
    <w:p w14:paraId="609A3A44" w14:textId="4E79FCD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1B76C5" w:rsidRPr="001D26E7">
        <w:rPr>
          <w:rFonts w:cs="Arial"/>
          <w:sz w:val="22"/>
        </w:rPr>
        <w:t>8.</w:t>
      </w:r>
      <w:r w:rsidR="001D26E7" w:rsidRPr="001D26E7">
        <w:rPr>
          <w:rFonts w:cs="Arial"/>
          <w:sz w:val="22"/>
        </w:rPr>
        <w:t>4.1.3</w:t>
      </w:r>
    </w:p>
    <w:p w14:paraId="17BA241D"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5B08251B"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2845BF7" w14:textId="77777777" w:rsidR="000023A9"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0023A9">
        <w:rPr>
          <w:rFonts w:ascii="Times New Roman" w:hAnsi="Times New Roman" w:cs="Times New Roman"/>
          <w:lang w:val="en-GB"/>
        </w:rPr>
        <w:t>this paper, we share our views on the remaining issues of lower MSD which are captured in [1].</w:t>
      </w:r>
    </w:p>
    <w:p w14:paraId="0AC906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5D168172" w14:textId="77777777" w:rsidR="009A4B46" w:rsidRPr="00DC2CBC" w:rsidRDefault="003833C3" w:rsidP="00DC2CBC">
      <w:pPr>
        <w:pStyle w:val="2"/>
        <w:rPr>
          <w:lang w:val="en-GB"/>
        </w:rPr>
      </w:pPr>
      <w:r>
        <w:rPr>
          <w:lang w:val="en-GB"/>
        </w:rPr>
        <w:t xml:space="preserve">2.1 </w:t>
      </w:r>
      <w:r w:rsidR="00103A3A">
        <w:rPr>
          <w:lang w:val="en-GB"/>
        </w:rPr>
        <w:t>Conditions to indicate Lower MSD capability</w:t>
      </w:r>
    </w:p>
    <w:p w14:paraId="4370DB3D" w14:textId="34856B36" w:rsidR="00876644" w:rsidRPr="00230167" w:rsidRDefault="00DC2CBC" w:rsidP="00103A3A">
      <w:pPr>
        <w:rPr>
          <w:rFonts w:ascii="Times New Roman" w:hAnsi="Times New Roman" w:cs="Times New Roman"/>
        </w:rPr>
      </w:pPr>
      <w:r w:rsidRPr="00230167">
        <w:rPr>
          <w:rFonts w:ascii="Times New Roman" w:hAnsi="Times New Roman" w:cs="Times New Roman"/>
        </w:rPr>
        <w:t>In terms of the condition</w:t>
      </w:r>
      <w:r w:rsidR="00230167">
        <w:rPr>
          <w:rFonts w:ascii="Times New Roman" w:hAnsi="Times New Roman" w:cs="Times New Roman"/>
        </w:rPr>
        <w:t>s</w:t>
      </w:r>
      <w:r w:rsidRPr="00230167">
        <w:rPr>
          <w:rFonts w:ascii="Times New Roman" w:hAnsi="Times New Roman" w:cs="Times New Roman"/>
        </w:rPr>
        <w:t xml:space="preserve"> for lower MSD reporting, in RAN4#106, </w:t>
      </w:r>
      <w:r w:rsidR="00876644" w:rsidRPr="00230167">
        <w:rPr>
          <w:rFonts w:ascii="Times New Roman" w:hAnsi="Times New Roman" w:cs="Times New Roman"/>
        </w:rPr>
        <w:t>we made below proposal</w:t>
      </w:r>
      <w:r w:rsidR="00B10CC4">
        <w:rPr>
          <w:rFonts w:ascii="Times New Roman" w:hAnsi="Times New Roman" w:cs="Times New Roman"/>
        </w:rPr>
        <w:t>s</w:t>
      </w:r>
      <w:r w:rsidR="00876644" w:rsidRPr="00230167">
        <w:rPr>
          <w:rFonts w:ascii="Times New Roman" w:hAnsi="Times New Roman" w:cs="Times New Roman"/>
        </w:rPr>
        <w:t xml:space="preserve"> in our paper [2].</w:t>
      </w:r>
    </w:p>
    <w:p w14:paraId="5B97916B" w14:textId="77777777" w:rsidR="00876644" w:rsidRDefault="00876644" w:rsidP="00103A3A"/>
    <w:p w14:paraId="60B2A30A" w14:textId="77777777" w:rsidR="00876644" w:rsidRPr="00876644" w:rsidRDefault="00876644" w:rsidP="00876644">
      <w:pPr>
        <w:spacing w:afterLines="50" w:after="156"/>
        <w:rPr>
          <w:rFonts w:ascii="Times New Roman" w:hAnsi="Times New Roman" w:cs="Times New Roman"/>
          <w:b/>
          <w:i/>
          <w:color w:val="2E74B5" w:themeColor="accent1" w:themeShade="BF"/>
          <w:lang w:val="en-GB"/>
        </w:rPr>
      </w:pPr>
      <w:r w:rsidRPr="00876644">
        <w:rPr>
          <w:rFonts w:ascii="Times New Roman" w:hAnsi="Times New Roman" w:cs="Times New Roman"/>
          <w:b/>
          <w:i/>
          <w:color w:val="2E74B5" w:themeColor="accent1" w:themeShade="BF"/>
          <w:lang w:val="en-GB"/>
        </w:rPr>
        <w:t xml:space="preserve">Proposal 9: It is proposed that UE could indicate Lower MSD capability for a band combination as long as one kind of MSD from one victim band is improved. </w:t>
      </w:r>
    </w:p>
    <w:p w14:paraId="7FE1788F" w14:textId="73CEA99A" w:rsidR="00876644" w:rsidRPr="00F669CC" w:rsidRDefault="00876644" w:rsidP="00F669CC">
      <w:pPr>
        <w:spacing w:afterLines="50" w:after="156"/>
        <w:rPr>
          <w:rFonts w:ascii="Times New Roman" w:hAnsi="Times New Roman" w:cs="Times New Roman"/>
          <w:color w:val="2E74B5" w:themeColor="accent1" w:themeShade="BF"/>
        </w:rPr>
      </w:pPr>
      <w:r w:rsidRPr="00876644">
        <w:rPr>
          <w:rFonts w:ascii="Times New Roman" w:hAnsi="Times New Roman" w:cs="Times New Roman"/>
          <w:b/>
          <w:i/>
          <w:color w:val="2E74B5" w:themeColor="accent1" w:themeShade="BF"/>
          <w:lang w:val="en-GB"/>
        </w:rPr>
        <w:t>Proposal 10: Additionally, it is unnecessary to report the Lower MSD values in case the specified MSD itself is small or the MSD improvement is not significant. However, if UE is willing to report the values under these cases, it should not be prohibited.</w:t>
      </w:r>
    </w:p>
    <w:p w14:paraId="4B0B6CCD" w14:textId="44819757" w:rsidR="00EF3AFF" w:rsidRPr="00ED4D03" w:rsidRDefault="00876644" w:rsidP="00F47517">
      <w:pPr>
        <w:spacing w:afterLines="50" w:after="156"/>
        <w:rPr>
          <w:rFonts w:ascii="Times New Roman" w:hAnsi="Times New Roman" w:cs="Times New Roman"/>
          <w:b/>
          <w:i/>
          <w:lang w:val="en-GB"/>
        </w:rPr>
      </w:pPr>
      <w:r w:rsidRPr="00ED4D03">
        <w:rPr>
          <w:rFonts w:ascii="Times New Roman" w:hAnsi="Times New Roman" w:cs="Times New Roman"/>
        </w:rPr>
        <w:t xml:space="preserve">In past meetings, </w:t>
      </w:r>
      <w:r w:rsidR="00DC2CBC" w:rsidRPr="00ED4D03">
        <w:rPr>
          <w:rFonts w:ascii="Times New Roman" w:hAnsi="Times New Roman" w:cs="Times New Roman"/>
        </w:rPr>
        <w:t xml:space="preserve">the group argued a lot on whether </w:t>
      </w:r>
      <w:r w:rsidRPr="00ED4D03">
        <w:rPr>
          <w:rFonts w:ascii="Times New Roman" w:hAnsi="Times New Roman" w:cs="Times New Roman"/>
        </w:rPr>
        <w:t>it is necessary to</w:t>
      </w:r>
      <w:r w:rsidR="00DC2CBC" w:rsidRPr="00ED4D03">
        <w:rPr>
          <w:rFonts w:ascii="Times New Roman" w:hAnsi="Times New Roman" w:cs="Times New Roman"/>
        </w:rPr>
        <w:t xml:space="preserve"> qu</w:t>
      </w:r>
      <w:r w:rsidR="009A4B46" w:rsidRPr="00ED4D03">
        <w:rPr>
          <w:rFonts w:ascii="Times New Roman" w:hAnsi="Times New Roman" w:cs="Times New Roman"/>
        </w:rPr>
        <w:t xml:space="preserve">antify “small” or “significant” as the </w:t>
      </w:r>
      <w:r w:rsidR="00EF3AFF" w:rsidRPr="00ED4D03">
        <w:rPr>
          <w:rFonts w:ascii="Times New Roman" w:hAnsi="Times New Roman" w:cs="Times New Roman"/>
        </w:rPr>
        <w:t xml:space="preserve">additional </w:t>
      </w:r>
      <w:r w:rsidR="009A4B46" w:rsidRPr="00ED4D03">
        <w:rPr>
          <w:rFonts w:ascii="Times New Roman" w:hAnsi="Times New Roman" w:cs="Times New Roman"/>
        </w:rPr>
        <w:t>threshold for lowe</w:t>
      </w:r>
      <w:r w:rsidR="00DC2CBC" w:rsidRPr="00ED4D03">
        <w:rPr>
          <w:rFonts w:ascii="Times New Roman" w:hAnsi="Times New Roman" w:cs="Times New Roman"/>
        </w:rPr>
        <w:t>r MSD capability reporti</w:t>
      </w:r>
      <w:r w:rsidR="00EF3AFF" w:rsidRPr="00ED4D03">
        <w:rPr>
          <w:rFonts w:ascii="Times New Roman" w:hAnsi="Times New Roman" w:cs="Times New Roman"/>
        </w:rPr>
        <w:t xml:space="preserve">ng, on one hand we still think it is difficult to quantify these two aspects, on the other hand, quantify “small” and “significant” </w:t>
      </w:r>
      <w:r w:rsidR="00473710">
        <w:rPr>
          <w:rFonts w:ascii="Times New Roman" w:hAnsi="Times New Roman" w:cs="Times New Roman"/>
        </w:rPr>
        <w:t>and define additional relative threshold</w:t>
      </w:r>
      <w:r w:rsidR="00FB26BD">
        <w:rPr>
          <w:rFonts w:ascii="Times New Roman" w:hAnsi="Times New Roman" w:cs="Times New Roman"/>
        </w:rPr>
        <w:t xml:space="preserve"> (such as “the actual MSD should be improved at least by X dB”)</w:t>
      </w:r>
      <w:r w:rsidR="00473710">
        <w:rPr>
          <w:rFonts w:ascii="Times New Roman" w:hAnsi="Times New Roman" w:cs="Times New Roman"/>
        </w:rPr>
        <w:t xml:space="preserve"> </w:t>
      </w:r>
      <w:r w:rsidR="00EF3AFF" w:rsidRPr="00ED4D03">
        <w:rPr>
          <w:rFonts w:ascii="Times New Roman" w:hAnsi="Times New Roman" w:cs="Times New Roman"/>
        </w:rPr>
        <w:t xml:space="preserve">would bring additional </w:t>
      </w:r>
      <w:r w:rsidR="00ED4D03">
        <w:rPr>
          <w:rFonts w:ascii="Times New Roman" w:hAnsi="Times New Roman" w:cs="Times New Roman"/>
        </w:rPr>
        <w:t>test burden</w:t>
      </w:r>
      <w:r w:rsidR="00EF3AFF" w:rsidRPr="00ED4D03">
        <w:rPr>
          <w:rFonts w:ascii="Times New Roman" w:hAnsi="Times New Roman" w:cs="Times New Roman"/>
        </w:rPr>
        <w:t xml:space="preserve"> for lower MSD capability verification, which is against </w:t>
      </w:r>
      <w:r w:rsidR="00F47517" w:rsidRPr="00ED4D03">
        <w:rPr>
          <w:rFonts w:ascii="Times New Roman" w:hAnsi="Times New Roman" w:cs="Times New Roman"/>
        </w:rPr>
        <w:t xml:space="preserve">the majority preference </w:t>
      </w:r>
      <w:r w:rsidR="00473710">
        <w:rPr>
          <w:rFonts w:ascii="Times New Roman" w:hAnsi="Times New Roman" w:cs="Times New Roman"/>
        </w:rPr>
        <w:t xml:space="preserve">that </w:t>
      </w:r>
      <w:r w:rsidR="00F47517" w:rsidRPr="00ED4D03">
        <w:rPr>
          <w:rFonts w:ascii="Times New Roman" w:hAnsi="Times New Roman" w:cs="Times New Roman"/>
        </w:rPr>
        <w:t xml:space="preserve">“No additional (new) conformance test point </w:t>
      </w:r>
      <w:r w:rsidR="00B10CC4">
        <w:rPr>
          <w:rFonts w:ascii="Times New Roman" w:hAnsi="Times New Roman" w:cs="Times New Roman"/>
        </w:rPr>
        <w:t xml:space="preserve">to </w:t>
      </w:r>
      <w:r w:rsidR="00F47517" w:rsidRPr="00ED4D03">
        <w:rPr>
          <w:rFonts w:ascii="Times New Roman" w:hAnsi="Times New Roman" w:cs="Times New Roman"/>
        </w:rPr>
        <w:t>be set for lower MSD capability against specified MSD. ”</w:t>
      </w:r>
    </w:p>
    <w:p w14:paraId="1059C7A5" w14:textId="20A74411" w:rsidR="00EF3AFF" w:rsidRPr="00ED4D03" w:rsidRDefault="00EF3AFF" w:rsidP="00EF3AFF">
      <w:pPr>
        <w:spacing w:afterLines="50" w:after="156"/>
        <w:rPr>
          <w:rFonts w:ascii="Times New Roman" w:hAnsi="Times New Roman" w:cs="Times New Roman"/>
        </w:rPr>
      </w:pPr>
      <w:r w:rsidRPr="00ED4D03">
        <w:rPr>
          <w:rFonts w:ascii="Times New Roman" w:hAnsi="Times New Roman" w:cs="Times New Roman"/>
        </w:rPr>
        <w:t>Thus, we re-prop</w:t>
      </w:r>
      <w:r w:rsidR="00473710">
        <w:rPr>
          <w:rFonts w:ascii="Times New Roman" w:hAnsi="Times New Roman" w:cs="Times New Roman"/>
        </w:rPr>
        <w:t>ose our proposal in RAN4#106</w:t>
      </w:r>
      <w:r w:rsidRPr="00ED4D03">
        <w:rPr>
          <w:rFonts w:ascii="Times New Roman" w:hAnsi="Times New Roman" w:cs="Times New Roman"/>
        </w:rPr>
        <w:t xml:space="preserve"> as below:</w:t>
      </w:r>
    </w:p>
    <w:p w14:paraId="5F4CD03E" w14:textId="77777777" w:rsidR="00EF3AFF" w:rsidRPr="00ED4D03" w:rsidRDefault="00EF3AFF" w:rsidP="00103A3A">
      <w:pPr>
        <w:rPr>
          <w:rFonts w:ascii="Times New Roman" w:hAnsi="Times New Roman" w:cs="Times New Roman"/>
          <w:b/>
          <w:i/>
        </w:rPr>
      </w:pPr>
      <w:r w:rsidRPr="00ED4D03">
        <w:rPr>
          <w:rFonts w:ascii="Times New Roman" w:hAnsi="Times New Roman" w:cs="Times New Roman"/>
          <w:b/>
          <w:i/>
        </w:rPr>
        <w:t>Proposal 1</w:t>
      </w:r>
      <w:r w:rsidRPr="00ED4D03">
        <w:rPr>
          <w:rFonts w:ascii="Times New Roman" w:hAnsi="Times New Roman" w:cs="Times New Roman"/>
          <w:b/>
          <w:i/>
        </w:rPr>
        <w:t>：</w:t>
      </w:r>
      <w:r w:rsidRPr="00ED4D03">
        <w:rPr>
          <w:rFonts w:ascii="Times New Roman" w:hAnsi="Times New Roman" w:cs="Times New Roman"/>
          <w:b/>
          <w:i/>
        </w:rPr>
        <w:t>UE could indicate Lower MSD capability for a band combination as long as one kind of MSD from one victim band is improved.</w:t>
      </w:r>
    </w:p>
    <w:p w14:paraId="3FBD0E2C" w14:textId="77777777" w:rsidR="00EF3AFF" w:rsidRPr="00876644" w:rsidRDefault="00EF3AFF" w:rsidP="00103A3A">
      <w:pPr>
        <w:rPr>
          <w:i/>
        </w:rPr>
      </w:pPr>
    </w:p>
    <w:p w14:paraId="52D5728B" w14:textId="7495EB98" w:rsidR="00200F42" w:rsidRDefault="00ED4D03" w:rsidP="00200F42">
      <w:pPr>
        <w:pStyle w:val="2"/>
        <w:rPr>
          <w:lang w:val="en-GB"/>
        </w:rPr>
      </w:pPr>
      <w:r>
        <w:rPr>
          <w:lang w:val="en-GB"/>
        </w:rPr>
        <w:t>2.2</w:t>
      </w:r>
      <w:r w:rsidR="00473710">
        <w:rPr>
          <w:lang w:val="en-GB"/>
        </w:rPr>
        <w:t xml:space="preserve"> </w:t>
      </w:r>
      <w:r w:rsidR="00200F42">
        <w:rPr>
          <w:lang w:val="en-GB"/>
        </w:rPr>
        <w:t xml:space="preserve">MSD </w:t>
      </w:r>
      <w:r w:rsidR="00C23744">
        <w:rPr>
          <w:lang w:val="en-GB"/>
        </w:rPr>
        <w:t xml:space="preserve">types and </w:t>
      </w:r>
      <w:r w:rsidR="00200F42">
        <w:rPr>
          <w:lang w:val="en-GB"/>
        </w:rPr>
        <w:t>orders</w:t>
      </w:r>
    </w:p>
    <w:p w14:paraId="6198200D" w14:textId="4BEB0FD3" w:rsidR="00465C6C" w:rsidRDefault="00DF6C5B" w:rsidP="00473710">
      <w:pPr>
        <w:spacing w:afterLines="50" w:after="156"/>
        <w:rPr>
          <w:rFonts w:ascii="Times New Roman" w:hAnsi="Times New Roman" w:cs="Times New Roman"/>
          <w:lang w:val="en-GB"/>
        </w:rPr>
      </w:pPr>
      <w:r>
        <w:rPr>
          <w:rFonts w:ascii="Times New Roman" w:hAnsi="Times New Roman" w:cs="Times New Roman"/>
          <w:lang w:val="en-GB"/>
        </w:rPr>
        <w:t>In last meeting, several agreement</w:t>
      </w:r>
      <w:r w:rsidR="00473710">
        <w:rPr>
          <w:rFonts w:ascii="Times New Roman" w:hAnsi="Times New Roman" w:cs="Times New Roman"/>
          <w:lang w:val="en-GB"/>
        </w:rPr>
        <w:t>s</w:t>
      </w:r>
      <w:r>
        <w:rPr>
          <w:rFonts w:ascii="Times New Roman" w:hAnsi="Times New Roman" w:cs="Times New Roman"/>
          <w:lang w:val="en-GB"/>
        </w:rPr>
        <w:t xml:space="preserve"> were reached:</w:t>
      </w:r>
    </w:p>
    <w:p w14:paraId="24127F98" w14:textId="77777777" w:rsidR="00DF6C5B" w:rsidRPr="00DF6C5B" w:rsidRDefault="00DF6C5B" w:rsidP="00DF6C5B">
      <w:pPr>
        <w:pStyle w:val="a6"/>
        <w:numPr>
          <w:ilvl w:val="0"/>
          <w:numId w:val="31"/>
        </w:numPr>
        <w:ind w:firstLineChars="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No need to report order for harmonic/harmonic mixing/cross band isolation</w:t>
      </w:r>
    </w:p>
    <w:p w14:paraId="74B5C122" w14:textId="77777777" w:rsidR="00DF6C5B" w:rsidRPr="00DF6C5B" w:rsidRDefault="00DF6C5B" w:rsidP="00DF6C5B">
      <w:pPr>
        <w:ind w:left="42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 xml:space="preserve">  - Lower MSD capability class reported apply for all specified orders</w:t>
      </w:r>
    </w:p>
    <w:p w14:paraId="7BBF2A29" w14:textId="77777777" w:rsidR="00DF6C5B" w:rsidRPr="00DF6C5B" w:rsidRDefault="00DF6C5B" w:rsidP="00DF6C5B">
      <w:pPr>
        <w:pStyle w:val="a6"/>
        <w:numPr>
          <w:ilvl w:val="0"/>
          <w:numId w:val="31"/>
        </w:numPr>
        <w:ind w:firstLineChars="0"/>
        <w:rPr>
          <w:rFonts w:ascii="Times New Roman" w:hAnsi="Times New Roman" w:cs="Times New Roman"/>
          <w:color w:val="2E74B5" w:themeColor="accent1" w:themeShade="BF"/>
          <w:lang w:val="en-GB"/>
        </w:rPr>
      </w:pPr>
      <w:r w:rsidRPr="00DF6C5B">
        <w:rPr>
          <w:rFonts w:ascii="Times New Roman" w:hAnsi="Times New Roman" w:cs="Times New Roman" w:hint="eastAsia"/>
          <w:color w:val="2E74B5" w:themeColor="accent1" w:themeShade="BF"/>
          <w:lang w:val="en-GB"/>
        </w:rPr>
        <w:lastRenderedPageBreak/>
        <w:t>I</w:t>
      </w:r>
      <w:r w:rsidRPr="00DF6C5B">
        <w:rPr>
          <w:rFonts w:ascii="Times New Roman" w:hAnsi="Times New Roman" w:cs="Times New Roman"/>
          <w:color w:val="2E74B5" w:themeColor="accent1" w:themeShade="BF"/>
          <w:lang w:val="en-GB"/>
        </w:rPr>
        <w:t>MD order up to 5 in Rel-18</w:t>
      </w:r>
    </w:p>
    <w:p w14:paraId="6FC16DFD" w14:textId="77777777" w:rsidR="00DF6C5B" w:rsidRPr="00DF6C5B" w:rsidRDefault="00DF6C5B" w:rsidP="00DF6C5B">
      <w:pPr>
        <w:pStyle w:val="a6"/>
        <w:numPr>
          <w:ilvl w:val="0"/>
          <w:numId w:val="31"/>
        </w:numPr>
        <w:ind w:firstLineChars="0"/>
        <w:rPr>
          <w:rFonts w:ascii="Times New Roman" w:hAnsi="Times New Roman" w:cs="Times New Roman"/>
          <w:color w:val="2E74B5" w:themeColor="accent1" w:themeShade="BF"/>
          <w:lang w:val="en-GB"/>
        </w:rPr>
      </w:pPr>
      <w:r w:rsidRPr="00DF6C5B">
        <w:rPr>
          <w:rFonts w:ascii="Times New Roman" w:hAnsi="Times New Roman" w:cs="Times New Roman" w:hint="eastAsia"/>
          <w:color w:val="2E74B5" w:themeColor="accent1" w:themeShade="BF"/>
          <w:lang w:val="en-GB"/>
        </w:rPr>
        <w:t>N</w:t>
      </w:r>
      <w:r w:rsidRPr="00DF6C5B">
        <w:rPr>
          <w:rFonts w:ascii="Times New Roman" w:hAnsi="Times New Roman" w:cs="Times New Roman"/>
          <w:color w:val="2E74B5" w:themeColor="accent1" w:themeShade="BF"/>
          <w:lang w:val="en-GB"/>
        </w:rPr>
        <w:t>ew MSD types may be added later</w:t>
      </w:r>
    </w:p>
    <w:p w14:paraId="6AA56FEE" w14:textId="77777777" w:rsidR="00DF6C5B" w:rsidRPr="00DF6C5B" w:rsidRDefault="00DF6C5B" w:rsidP="00DF6C5B">
      <w:pPr>
        <w:pStyle w:val="a6"/>
        <w:numPr>
          <w:ilvl w:val="0"/>
          <w:numId w:val="31"/>
        </w:numPr>
        <w:ind w:firstLineChars="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Inform RAN2 the MSD types/orders to be reported based on the existing spec</w:t>
      </w:r>
    </w:p>
    <w:p w14:paraId="67C3E263" w14:textId="77777777" w:rsidR="00DF6C5B" w:rsidRPr="00DF6C5B" w:rsidRDefault="00DF6C5B" w:rsidP="00DF6C5B">
      <w:pPr>
        <w:pStyle w:val="a6"/>
        <w:ind w:left="420" w:firstLineChars="0" w:firstLine="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 xml:space="preserve">  - Harmonic, harmonic mixing, cross band isolation, IMD 2, 3, 4, 5</w:t>
      </w:r>
    </w:p>
    <w:p w14:paraId="60D0E381" w14:textId="77777777" w:rsidR="00DF6C5B" w:rsidRPr="00DF6C5B" w:rsidRDefault="00DF6C5B" w:rsidP="00DF6C5B">
      <w:pPr>
        <w:pStyle w:val="a6"/>
        <w:numPr>
          <w:ilvl w:val="0"/>
          <w:numId w:val="31"/>
        </w:numPr>
        <w:ind w:firstLineChars="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 xml:space="preserve">Add a new special lower MSD type as “ALL </w:t>
      </w:r>
    </w:p>
    <w:p w14:paraId="48B4A926" w14:textId="77777777" w:rsidR="00DF6C5B" w:rsidRDefault="00DF6C5B" w:rsidP="00DF6C5B">
      <w:pPr>
        <w:pStyle w:val="a6"/>
        <w:ind w:left="420" w:firstLineChars="0" w:firstLine="0"/>
        <w:rPr>
          <w:rFonts w:ascii="Times New Roman" w:hAnsi="Times New Roman" w:cs="Times New Roman"/>
          <w:color w:val="2E74B5" w:themeColor="accent1" w:themeShade="BF"/>
          <w:lang w:val="en-GB"/>
        </w:rPr>
      </w:pPr>
      <w:r w:rsidRPr="00DF6C5B">
        <w:rPr>
          <w:rFonts w:ascii="Times New Roman" w:hAnsi="Times New Roman" w:cs="Times New Roman"/>
          <w:color w:val="2E74B5" w:themeColor="accent1" w:themeShade="BF"/>
          <w:lang w:val="en-GB"/>
        </w:rPr>
        <w:t xml:space="preserve">  - FSS on detail of “ALL ” type</w:t>
      </w:r>
    </w:p>
    <w:p w14:paraId="55C9F61D" w14:textId="77777777" w:rsidR="00DF6C5B" w:rsidRDefault="00DF6C5B" w:rsidP="00DF6C5B">
      <w:pPr>
        <w:rPr>
          <w:rFonts w:ascii="Times New Roman" w:hAnsi="Times New Roman" w:cs="Times New Roman"/>
          <w:color w:val="2E74B5" w:themeColor="accent1" w:themeShade="BF"/>
          <w:lang w:val="en-GB"/>
        </w:rPr>
      </w:pPr>
    </w:p>
    <w:p w14:paraId="3FF3922C" w14:textId="55631D5D" w:rsidR="00DF6C5B" w:rsidRPr="00230167" w:rsidRDefault="00DF6C5B" w:rsidP="006F7CCC">
      <w:pPr>
        <w:spacing w:afterLines="50" w:after="156"/>
        <w:rPr>
          <w:rFonts w:ascii="Times New Roman" w:hAnsi="Times New Roman" w:cs="Times New Roman"/>
        </w:rPr>
      </w:pPr>
      <w:r w:rsidRPr="00230167">
        <w:rPr>
          <w:rFonts w:ascii="Times New Roman" w:hAnsi="Times New Roman" w:cs="Times New Roman"/>
        </w:rPr>
        <w:t xml:space="preserve">In the LS to RAN2 of last meeting [3], there is some kind of definition of what does type “ALL” denotes, </w:t>
      </w:r>
      <w:r w:rsidR="00F669CC">
        <w:rPr>
          <w:rFonts w:ascii="Times New Roman" w:hAnsi="Times New Roman" w:cs="Times New Roman"/>
        </w:rPr>
        <w:t xml:space="preserve">the description is </w:t>
      </w:r>
      <w:r w:rsidRPr="00230167">
        <w:rPr>
          <w:rFonts w:ascii="Times New Roman" w:hAnsi="Times New Roman" w:cs="Times New Roman"/>
        </w:rPr>
        <w:t>reproduced as below:</w:t>
      </w:r>
    </w:p>
    <w:p w14:paraId="7E3B8171" w14:textId="77777777" w:rsidR="009B785F" w:rsidRPr="009B785F" w:rsidRDefault="009B785F" w:rsidP="009B785F">
      <w:pPr>
        <w:overflowPunct w:val="0"/>
        <w:autoSpaceDE w:val="0"/>
        <w:autoSpaceDN w:val="0"/>
        <w:adjustRightInd w:val="0"/>
        <w:spacing w:line="288" w:lineRule="auto"/>
        <w:ind w:leftChars="200" w:left="420"/>
        <w:textAlignment w:val="baseline"/>
        <w:rPr>
          <w:rFonts w:ascii="Times New Roman" w:eastAsia="宋体" w:hAnsi="Times New Roman" w:cs="Times New Roman"/>
          <w:color w:val="2E74B5" w:themeColor="accent1" w:themeShade="BF"/>
          <w:kern w:val="0"/>
          <w:sz w:val="20"/>
          <w:szCs w:val="20"/>
          <w:lang w:val="x-none"/>
        </w:rPr>
      </w:pPr>
      <w:r w:rsidRPr="009B785F">
        <w:rPr>
          <w:rFonts w:ascii="Times New Roman" w:eastAsia="宋体" w:hAnsi="Times New Roman" w:cs="Times New Roman"/>
          <w:color w:val="2E74B5" w:themeColor="accent1" w:themeShade="BF"/>
          <w:kern w:val="0"/>
          <w:sz w:val="20"/>
          <w:szCs w:val="20"/>
          <w:lang w:val="x-none"/>
        </w:rPr>
        <w:t>-  The following MSD types/order</w:t>
      </w:r>
      <w:r w:rsidRPr="009B785F">
        <w:rPr>
          <w:rFonts w:ascii="Times New Roman" w:eastAsia="宋体" w:hAnsi="Times New Roman" w:cs="Times New Roman"/>
          <w:color w:val="2E74B5" w:themeColor="accent1" w:themeShade="BF"/>
          <w:kern w:val="0"/>
          <w:sz w:val="20"/>
          <w:szCs w:val="20"/>
          <w:lang w:val="en-GB"/>
        </w:rPr>
        <w:t>s</w:t>
      </w:r>
      <w:r w:rsidRPr="009B785F">
        <w:rPr>
          <w:rFonts w:ascii="Times New Roman" w:eastAsia="宋体" w:hAnsi="Times New Roman" w:cs="Times New Roman"/>
          <w:color w:val="2E74B5" w:themeColor="accent1" w:themeShade="BF"/>
          <w:kern w:val="0"/>
          <w:sz w:val="20"/>
          <w:szCs w:val="20"/>
          <w:lang w:val="x-none"/>
        </w:rPr>
        <w:t xml:space="preserve"> are agreed to be reported based on </w:t>
      </w:r>
      <w:r w:rsidRPr="009B785F">
        <w:rPr>
          <w:rFonts w:ascii="Times New Roman" w:eastAsia="宋体" w:hAnsi="Times New Roman" w:cs="Times New Roman"/>
          <w:color w:val="2E74B5" w:themeColor="accent1" w:themeShade="BF"/>
          <w:kern w:val="0"/>
          <w:sz w:val="20"/>
          <w:szCs w:val="20"/>
          <w:lang w:val="en-GB"/>
        </w:rPr>
        <w:t xml:space="preserve">the </w:t>
      </w:r>
      <w:r w:rsidRPr="009B785F">
        <w:rPr>
          <w:rFonts w:ascii="Times New Roman" w:eastAsia="宋体" w:hAnsi="Times New Roman" w:cs="Times New Roman"/>
          <w:color w:val="2E74B5" w:themeColor="accent1" w:themeShade="BF"/>
          <w:kern w:val="0"/>
          <w:sz w:val="20"/>
          <w:szCs w:val="20"/>
          <w:lang w:val="x-none"/>
        </w:rPr>
        <w:t xml:space="preserve">existing spec </w:t>
      </w:r>
    </w:p>
    <w:p w14:paraId="4BE1B5A0" w14:textId="77777777" w:rsidR="009B785F" w:rsidRPr="00F669CC" w:rsidRDefault="009B785F" w:rsidP="009B785F">
      <w:pPr>
        <w:overflowPunct w:val="0"/>
        <w:autoSpaceDE w:val="0"/>
        <w:autoSpaceDN w:val="0"/>
        <w:adjustRightInd w:val="0"/>
        <w:spacing w:line="288" w:lineRule="auto"/>
        <w:ind w:leftChars="200" w:left="420" w:firstLine="252"/>
        <w:textAlignment w:val="baseline"/>
        <w:rPr>
          <w:rFonts w:ascii="Times New Roman" w:eastAsia="宋体" w:hAnsi="Times New Roman" w:cs="Times New Roman"/>
          <w:color w:val="2E74B5" w:themeColor="accent1" w:themeShade="BF"/>
          <w:kern w:val="0"/>
          <w:sz w:val="20"/>
          <w:szCs w:val="20"/>
          <w:lang w:val="x-none"/>
        </w:rPr>
      </w:pPr>
      <w:r w:rsidRPr="009B785F">
        <w:rPr>
          <w:rFonts w:ascii="Times New Roman" w:eastAsia="宋体" w:hAnsi="Times New Roman" w:cs="Times New Roman"/>
          <w:color w:val="2E74B5" w:themeColor="accent1" w:themeShade="BF"/>
          <w:kern w:val="0"/>
          <w:sz w:val="20"/>
          <w:szCs w:val="20"/>
          <w:lang w:val="x-none"/>
        </w:rPr>
        <w:t>▪</w:t>
      </w:r>
      <w:r w:rsidRPr="009B785F">
        <w:rPr>
          <w:rFonts w:ascii="Times New Roman" w:eastAsia="宋体" w:hAnsi="Times New Roman" w:cs="Times New Roman"/>
          <w:color w:val="2E74B5" w:themeColor="accent1" w:themeShade="BF"/>
          <w:kern w:val="0"/>
          <w:sz w:val="20"/>
          <w:szCs w:val="20"/>
          <w:lang w:val="x-none"/>
        </w:rPr>
        <w:tab/>
        <w:t xml:space="preserve">Harmonic, harmonic mixing, crossband isolation, IMD </w:t>
      </w:r>
      <w:r w:rsidRPr="009B785F">
        <w:rPr>
          <w:rFonts w:ascii="Times New Roman" w:eastAsia="宋体" w:hAnsi="Times New Roman" w:cs="Times New Roman"/>
          <w:color w:val="2E74B5" w:themeColor="accent1" w:themeShade="BF"/>
          <w:kern w:val="0"/>
          <w:sz w:val="20"/>
          <w:szCs w:val="20"/>
          <w:lang w:val="en-GB"/>
        </w:rPr>
        <w:t>with order=</w:t>
      </w:r>
      <w:r w:rsidRPr="009B785F">
        <w:rPr>
          <w:rFonts w:ascii="Times New Roman" w:eastAsia="宋体" w:hAnsi="Times New Roman" w:cs="Times New Roman"/>
          <w:color w:val="2E74B5" w:themeColor="accent1" w:themeShade="BF"/>
          <w:kern w:val="0"/>
          <w:sz w:val="20"/>
          <w:szCs w:val="20"/>
          <w:lang w:val="x-none"/>
        </w:rPr>
        <w:t>2/3/4/5</w:t>
      </w:r>
    </w:p>
    <w:p w14:paraId="2D01926B" w14:textId="77777777" w:rsidR="00DF6C5B" w:rsidRPr="00DF6C5B" w:rsidRDefault="00DF6C5B" w:rsidP="00DF6C5B">
      <w:pPr>
        <w:overflowPunct w:val="0"/>
        <w:autoSpaceDE w:val="0"/>
        <w:autoSpaceDN w:val="0"/>
        <w:adjustRightInd w:val="0"/>
        <w:spacing w:line="288" w:lineRule="auto"/>
        <w:ind w:leftChars="200" w:left="420"/>
        <w:textAlignment w:val="baseline"/>
        <w:rPr>
          <w:rFonts w:ascii="Times New Roman" w:eastAsia="宋体" w:hAnsi="Times New Roman" w:cs="Times New Roman"/>
          <w:color w:val="2E74B5" w:themeColor="accent1" w:themeShade="BF"/>
          <w:kern w:val="0"/>
          <w:sz w:val="20"/>
          <w:szCs w:val="20"/>
          <w:lang w:val="x-none"/>
        </w:rPr>
      </w:pPr>
      <w:r w:rsidRPr="00DF6C5B">
        <w:rPr>
          <w:rFonts w:ascii="Times New Roman" w:eastAsia="宋体" w:hAnsi="Times New Roman" w:cs="Times New Roman"/>
          <w:color w:val="2E74B5" w:themeColor="accent1" w:themeShade="BF"/>
          <w:kern w:val="0"/>
          <w:sz w:val="20"/>
          <w:szCs w:val="20"/>
          <w:lang w:val="x-none"/>
        </w:rPr>
        <w:t xml:space="preserve">-  It is agreed to add a new special lower MSD type as “ALL”, </w:t>
      </w:r>
      <w:r w:rsidRPr="00DF6C5B">
        <w:rPr>
          <w:rFonts w:ascii="Times New Roman" w:eastAsia="宋体" w:hAnsi="Times New Roman" w:cs="Times New Roman"/>
          <w:color w:val="2E74B5" w:themeColor="accent1" w:themeShade="BF"/>
          <w:kern w:val="0"/>
          <w:sz w:val="20"/>
          <w:szCs w:val="20"/>
          <w:highlight w:val="green"/>
          <w:lang w:val="x-none"/>
        </w:rPr>
        <w:t>which means all above mentioned MSD types/order</w:t>
      </w:r>
      <w:r w:rsidRPr="00DF6C5B">
        <w:rPr>
          <w:rFonts w:ascii="Times New Roman" w:eastAsia="宋体" w:hAnsi="Times New Roman" w:cs="Times New Roman"/>
          <w:color w:val="2E74B5" w:themeColor="accent1" w:themeShade="BF"/>
          <w:kern w:val="0"/>
          <w:sz w:val="20"/>
          <w:szCs w:val="20"/>
          <w:highlight w:val="green"/>
          <w:lang w:val="en-GB"/>
        </w:rPr>
        <w:t>s</w:t>
      </w:r>
      <w:r w:rsidRPr="00DF6C5B">
        <w:rPr>
          <w:rFonts w:ascii="Times New Roman" w:eastAsia="宋体" w:hAnsi="Times New Roman" w:cs="Times New Roman"/>
          <w:color w:val="2E74B5" w:themeColor="accent1" w:themeShade="BF"/>
          <w:kern w:val="0"/>
          <w:sz w:val="20"/>
          <w:szCs w:val="20"/>
          <w:highlight w:val="green"/>
          <w:lang w:val="x-none"/>
        </w:rPr>
        <w:t xml:space="preserve"> could meet </w:t>
      </w:r>
      <w:r w:rsidRPr="00DF6C5B">
        <w:rPr>
          <w:rFonts w:ascii="Times New Roman" w:eastAsia="宋体" w:hAnsi="Times New Roman" w:cs="Times New Roman"/>
          <w:color w:val="2E74B5" w:themeColor="accent1" w:themeShade="BF"/>
          <w:kern w:val="0"/>
          <w:sz w:val="20"/>
          <w:szCs w:val="20"/>
          <w:highlight w:val="green"/>
          <w:lang w:val="en-GB"/>
        </w:rPr>
        <w:t>the reported</w:t>
      </w:r>
      <w:r w:rsidRPr="00DF6C5B">
        <w:rPr>
          <w:rFonts w:ascii="Times New Roman" w:eastAsia="宋体" w:hAnsi="Times New Roman" w:cs="Times New Roman"/>
          <w:color w:val="2E74B5" w:themeColor="accent1" w:themeShade="BF"/>
          <w:kern w:val="0"/>
          <w:sz w:val="20"/>
          <w:szCs w:val="20"/>
          <w:highlight w:val="green"/>
          <w:lang w:val="x-none"/>
        </w:rPr>
        <w:t xml:space="preserve"> lower MSD threshold/lower MSD capability class</w:t>
      </w:r>
    </w:p>
    <w:p w14:paraId="305ADDCD" w14:textId="77777777" w:rsidR="00DF6C5B" w:rsidRPr="00DF6C5B" w:rsidRDefault="00DF6C5B" w:rsidP="00DF6C5B">
      <w:pPr>
        <w:overflowPunct w:val="0"/>
        <w:autoSpaceDE w:val="0"/>
        <w:autoSpaceDN w:val="0"/>
        <w:adjustRightInd w:val="0"/>
        <w:spacing w:line="288" w:lineRule="auto"/>
        <w:ind w:leftChars="200" w:left="420" w:firstLine="252"/>
        <w:textAlignment w:val="baseline"/>
        <w:rPr>
          <w:rFonts w:ascii="Times New Roman" w:eastAsia="宋体" w:hAnsi="Times New Roman" w:cs="Times New Roman"/>
          <w:color w:val="2E74B5" w:themeColor="accent1" w:themeShade="BF"/>
          <w:kern w:val="0"/>
          <w:sz w:val="20"/>
          <w:szCs w:val="20"/>
          <w:lang w:val="x-none"/>
        </w:rPr>
      </w:pPr>
      <w:r w:rsidRPr="00DF6C5B">
        <w:rPr>
          <w:rFonts w:ascii="Times New Roman" w:eastAsia="宋体" w:hAnsi="Times New Roman" w:cs="Times New Roman"/>
          <w:color w:val="2E74B5" w:themeColor="accent1" w:themeShade="BF"/>
          <w:kern w:val="0"/>
          <w:sz w:val="20"/>
          <w:szCs w:val="20"/>
          <w:lang w:val="x-none"/>
        </w:rPr>
        <w:t>▪</w:t>
      </w:r>
      <w:r w:rsidRPr="00DF6C5B">
        <w:rPr>
          <w:rFonts w:ascii="Times New Roman" w:eastAsia="宋体" w:hAnsi="Times New Roman" w:cs="Times New Roman"/>
          <w:color w:val="2E74B5" w:themeColor="accent1" w:themeShade="BF"/>
          <w:kern w:val="0"/>
          <w:sz w:val="20"/>
          <w:szCs w:val="20"/>
          <w:lang w:val="x-none"/>
        </w:rPr>
        <w:tab/>
        <w:t>FFS on details of the “ALL” type</w:t>
      </w:r>
    </w:p>
    <w:p w14:paraId="28FBCD87" w14:textId="77777777" w:rsidR="00DF6C5B" w:rsidRDefault="00DF6C5B" w:rsidP="00DF6C5B">
      <w:pPr>
        <w:rPr>
          <w:lang w:val="x-none"/>
        </w:rPr>
      </w:pPr>
    </w:p>
    <w:p w14:paraId="5F087587" w14:textId="77777777" w:rsidR="009B785F" w:rsidRPr="006F7CCC" w:rsidRDefault="009B785F" w:rsidP="009B785F">
      <w:pPr>
        <w:spacing w:afterLines="50" w:after="156"/>
        <w:rPr>
          <w:rFonts w:ascii="Times New Roman" w:hAnsi="Times New Roman" w:cs="Times New Roman"/>
        </w:rPr>
      </w:pPr>
      <w:r w:rsidRPr="006F7CCC">
        <w:rPr>
          <w:rFonts w:ascii="Times New Roman" w:hAnsi="Times New Roman" w:cs="Times New Roman" w:hint="eastAsia"/>
        </w:rPr>
        <w:t>I</w:t>
      </w:r>
      <w:r w:rsidRPr="006F7CCC">
        <w:rPr>
          <w:rFonts w:ascii="Times New Roman" w:hAnsi="Times New Roman" w:cs="Times New Roman"/>
        </w:rPr>
        <w:t>n addition, considering the lower MSD capability is per MSD type per victim band per BC as well as per power class, we made below proposal:</w:t>
      </w:r>
    </w:p>
    <w:p w14:paraId="6291B2CD" w14:textId="3C623648" w:rsidR="009B785F" w:rsidRPr="00230167" w:rsidRDefault="009B785F" w:rsidP="00DF6C5B">
      <w:pPr>
        <w:rPr>
          <w:rFonts w:ascii="Times New Roman" w:hAnsi="Times New Roman" w:cs="Times New Roman"/>
          <w:b/>
          <w:i/>
          <w:lang w:val="x-none"/>
        </w:rPr>
      </w:pPr>
      <w:r w:rsidRPr="00230167">
        <w:rPr>
          <w:rFonts w:ascii="Times New Roman" w:hAnsi="Times New Roman" w:cs="Times New Roman"/>
          <w:b/>
          <w:i/>
          <w:lang w:val="x-none"/>
        </w:rPr>
        <w:t xml:space="preserve">Proposal 2: Type “ALL” </w:t>
      </w:r>
      <w:r w:rsidR="00687F88">
        <w:rPr>
          <w:rFonts w:ascii="Times New Roman" w:hAnsi="Times New Roman" w:cs="Times New Roman"/>
          <w:b/>
          <w:i/>
          <w:lang w:val="x-none"/>
        </w:rPr>
        <w:t>denotes</w:t>
      </w:r>
      <w:r w:rsidRPr="00230167">
        <w:rPr>
          <w:rFonts w:ascii="Times New Roman" w:hAnsi="Times New Roman" w:cs="Times New Roman"/>
          <w:b/>
          <w:i/>
          <w:lang w:val="x-none"/>
        </w:rPr>
        <w:t xml:space="preserve"> the actual MSD values for harmonic/harmonic mixing/cross band isolation/IMD2,3,4,5 if any </w:t>
      </w:r>
      <w:r w:rsidR="00687F88">
        <w:rPr>
          <w:rFonts w:ascii="Times New Roman" w:hAnsi="Times New Roman" w:cs="Times New Roman"/>
          <w:b/>
          <w:i/>
          <w:lang w:val="x-none"/>
        </w:rPr>
        <w:t xml:space="preserve">are </w:t>
      </w:r>
      <w:r w:rsidRPr="00230167">
        <w:rPr>
          <w:rFonts w:ascii="Times New Roman" w:hAnsi="Times New Roman" w:cs="Times New Roman"/>
          <w:b/>
          <w:i/>
          <w:lang w:val="x-none"/>
        </w:rPr>
        <w:t xml:space="preserve">all </w:t>
      </w:r>
      <w:r w:rsidR="00687F88">
        <w:rPr>
          <w:rFonts w:ascii="Times New Roman" w:hAnsi="Times New Roman" w:cs="Times New Roman"/>
          <w:b/>
          <w:i/>
          <w:lang w:val="x-none"/>
        </w:rPr>
        <w:t>under</w:t>
      </w:r>
      <w:r w:rsidRPr="00230167">
        <w:rPr>
          <w:rFonts w:ascii="Times New Roman" w:hAnsi="Times New Roman" w:cs="Times New Roman"/>
          <w:b/>
          <w:i/>
          <w:lang w:val="x-none"/>
        </w:rPr>
        <w:t xml:space="preserve"> the</w:t>
      </w:r>
      <w:r w:rsidR="00687F88">
        <w:rPr>
          <w:rFonts w:ascii="Times New Roman" w:hAnsi="Times New Roman" w:cs="Times New Roman"/>
          <w:b/>
          <w:i/>
          <w:lang w:val="x-none"/>
        </w:rPr>
        <w:t xml:space="preserve"> </w:t>
      </w:r>
      <w:r w:rsidRPr="00230167">
        <w:rPr>
          <w:rFonts w:ascii="Times New Roman" w:hAnsi="Times New Roman" w:cs="Times New Roman"/>
          <w:b/>
          <w:i/>
          <w:lang w:val="x-none"/>
        </w:rPr>
        <w:t>reported lo</w:t>
      </w:r>
      <w:r w:rsidR="00687F88">
        <w:rPr>
          <w:rFonts w:ascii="Times New Roman" w:hAnsi="Times New Roman" w:cs="Times New Roman"/>
          <w:b/>
          <w:i/>
          <w:lang w:val="x-none"/>
        </w:rPr>
        <w:t xml:space="preserve">wer MSD capability threshold </w:t>
      </w:r>
      <w:r w:rsidRPr="00230167">
        <w:rPr>
          <w:rFonts w:ascii="Times New Roman" w:hAnsi="Times New Roman" w:cs="Times New Roman"/>
          <w:b/>
          <w:i/>
          <w:lang w:val="x-none"/>
        </w:rPr>
        <w:t>for a victim band</w:t>
      </w:r>
      <w:r w:rsidR="00687F88">
        <w:rPr>
          <w:rFonts w:ascii="Times New Roman" w:hAnsi="Times New Roman" w:cs="Times New Roman"/>
          <w:b/>
          <w:i/>
          <w:lang w:val="x-none"/>
        </w:rPr>
        <w:t xml:space="preserve"> with a band combination for a</w:t>
      </w:r>
      <w:r w:rsidRPr="00230167">
        <w:rPr>
          <w:rFonts w:ascii="Times New Roman" w:hAnsi="Times New Roman" w:cs="Times New Roman"/>
          <w:b/>
          <w:i/>
          <w:lang w:val="x-none"/>
        </w:rPr>
        <w:t xml:space="preserve"> power class.</w:t>
      </w:r>
    </w:p>
    <w:p w14:paraId="0A855EDB" w14:textId="77777777" w:rsidR="003D2425" w:rsidRPr="00230167" w:rsidRDefault="003D2425" w:rsidP="00DF6C5B">
      <w:pPr>
        <w:rPr>
          <w:rFonts w:ascii="Times New Roman" w:hAnsi="Times New Roman" w:cs="Times New Roman"/>
          <w:lang w:val="x-none"/>
        </w:rPr>
      </w:pPr>
    </w:p>
    <w:p w14:paraId="3994BF1E" w14:textId="192E5C99" w:rsidR="003D2425" w:rsidRPr="00230167" w:rsidRDefault="003D2425" w:rsidP="00A72A0D">
      <w:pPr>
        <w:spacing w:afterLines="50" w:after="156"/>
        <w:rPr>
          <w:rFonts w:ascii="Times New Roman" w:hAnsi="Times New Roman" w:cs="Times New Roman"/>
          <w:lang w:val="x-none"/>
        </w:rPr>
      </w:pPr>
      <w:r w:rsidRPr="00230167">
        <w:rPr>
          <w:rFonts w:ascii="Times New Roman" w:hAnsi="Times New Roman" w:cs="Times New Roman"/>
          <w:lang w:val="x-none"/>
        </w:rPr>
        <w:t xml:space="preserve">Another remaining issue is that whether to left some fresh IMD type for Rel-19, such as IMD due to intra-band UL CA and </w:t>
      </w:r>
      <w:r w:rsidR="00A72A0D">
        <w:rPr>
          <w:rFonts w:ascii="Times New Roman" w:hAnsi="Times New Roman" w:cs="Times New Roman"/>
          <w:lang w:val="x-none"/>
        </w:rPr>
        <w:t xml:space="preserve">inter + intra </w:t>
      </w:r>
      <w:r w:rsidRPr="00230167">
        <w:rPr>
          <w:rFonts w:ascii="Times New Roman" w:hAnsi="Times New Roman" w:cs="Times New Roman"/>
          <w:lang w:val="x-none"/>
        </w:rPr>
        <w:t xml:space="preserve">triple beat. Considering there might be no Lower MSD enhancement in Rel-19, it is preferred not to leave them </w:t>
      </w:r>
      <w:r w:rsidR="00687F88">
        <w:rPr>
          <w:rFonts w:ascii="Times New Roman" w:hAnsi="Times New Roman" w:cs="Times New Roman"/>
          <w:lang w:val="x-none"/>
        </w:rPr>
        <w:t>to future release, and a</w:t>
      </w:r>
      <w:r w:rsidRPr="00230167">
        <w:rPr>
          <w:rFonts w:ascii="Times New Roman" w:hAnsi="Times New Roman" w:cs="Times New Roman"/>
          <w:lang w:val="x-none"/>
        </w:rPr>
        <w:t xml:space="preserve">s long as the IMD order is within 5, it could be considered </w:t>
      </w:r>
      <w:r w:rsidR="00EA1297">
        <w:rPr>
          <w:rFonts w:ascii="Times New Roman" w:hAnsi="Times New Roman" w:cs="Times New Roman"/>
          <w:lang w:val="x-none"/>
        </w:rPr>
        <w:t xml:space="preserve">for lower MSD reporting </w:t>
      </w:r>
      <w:r w:rsidRPr="00230167">
        <w:rPr>
          <w:rFonts w:ascii="Times New Roman" w:hAnsi="Times New Roman" w:cs="Times New Roman"/>
          <w:lang w:val="x-none"/>
        </w:rPr>
        <w:t>although the mechanism is different with the 2-band</w:t>
      </w:r>
      <w:r w:rsidR="00EA1297">
        <w:rPr>
          <w:rFonts w:ascii="Times New Roman" w:hAnsi="Times New Roman" w:cs="Times New Roman"/>
          <w:lang w:val="x-none"/>
        </w:rPr>
        <w:t xml:space="preserve"> 2-CC</w:t>
      </w:r>
      <w:r w:rsidRPr="00230167">
        <w:rPr>
          <w:rFonts w:ascii="Times New Roman" w:hAnsi="Times New Roman" w:cs="Times New Roman"/>
          <w:lang w:val="x-none"/>
        </w:rPr>
        <w:t xml:space="preserve"> inter-band UL CA.</w:t>
      </w:r>
    </w:p>
    <w:p w14:paraId="1A74A749" w14:textId="25DCD6AF" w:rsidR="003D2425" w:rsidRPr="00230167" w:rsidRDefault="00A72A0D" w:rsidP="00DF6C5B">
      <w:pPr>
        <w:rPr>
          <w:rFonts w:ascii="Times New Roman" w:hAnsi="Times New Roman" w:cs="Times New Roman"/>
          <w:b/>
          <w:i/>
          <w:lang w:val="x-none"/>
        </w:rPr>
      </w:pPr>
      <w:r>
        <w:rPr>
          <w:rFonts w:ascii="Times New Roman" w:hAnsi="Times New Roman" w:cs="Times New Roman"/>
          <w:b/>
          <w:i/>
          <w:lang w:val="x-none"/>
        </w:rPr>
        <w:t xml:space="preserve">Proposal 3: As long as the </w:t>
      </w:r>
      <w:r w:rsidR="003D2425" w:rsidRPr="00230167">
        <w:rPr>
          <w:rFonts w:ascii="Times New Roman" w:hAnsi="Times New Roman" w:cs="Times New Roman"/>
          <w:b/>
          <w:i/>
          <w:lang w:val="x-none"/>
        </w:rPr>
        <w:t xml:space="preserve">order is within 5, </w:t>
      </w:r>
      <w:r>
        <w:rPr>
          <w:rFonts w:ascii="Times New Roman" w:hAnsi="Times New Roman" w:cs="Times New Roman"/>
          <w:b/>
          <w:i/>
          <w:lang w:val="x-none"/>
        </w:rPr>
        <w:t xml:space="preserve">the IMD could be considered </w:t>
      </w:r>
      <w:r w:rsidR="007F183C">
        <w:rPr>
          <w:rFonts w:ascii="Times New Roman" w:hAnsi="Times New Roman" w:cs="Times New Roman"/>
          <w:b/>
          <w:i/>
          <w:lang w:val="x-none"/>
        </w:rPr>
        <w:t xml:space="preserve">in Rel-18 </w:t>
      </w:r>
      <w:r>
        <w:rPr>
          <w:rFonts w:ascii="Times New Roman" w:hAnsi="Times New Roman" w:cs="Times New Roman"/>
          <w:b/>
          <w:i/>
          <w:lang w:val="x-none"/>
        </w:rPr>
        <w:t>regardless of the IMD mechanism</w:t>
      </w:r>
      <w:r w:rsidR="00EA1297">
        <w:rPr>
          <w:rFonts w:ascii="Times New Roman" w:hAnsi="Times New Roman" w:cs="Times New Roman"/>
          <w:b/>
          <w:i/>
          <w:lang w:val="x-none"/>
        </w:rPr>
        <w:t xml:space="preserve"> (which means intra-band UL CA and intra+</w:t>
      </w:r>
      <w:r w:rsidR="00D608CB">
        <w:rPr>
          <w:rFonts w:ascii="Times New Roman" w:hAnsi="Times New Roman" w:cs="Times New Roman"/>
          <w:b/>
          <w:i/>
          <w:lang w:val="x-none"/>
        </w:rPr>
        <w:t xml:space="preserve"> </w:t>
      </w:r>
      <w:r w:rsidR="00EA1297">
        <w:rPr>
          <w:rFonts w:ascii="Times New Roman" w:hAnsi="Times New Roman" w:cs="Times New Roman"/>
          <w:b/>
          <w:i/>
          <w:lang w:val="x-none"/>
        </w:rPr>
        <w:t>inter UL CA are also taken into account in Rel-18)</w:t>
      </w:r>
      <w:r>
        <w:rPr>
          <w:rFonts w:ascii="Times New Roman" w:hAnsi="Times New Roman" w:cs="Times New Roman"/>
          <w:b/>
          <w:i/>
          <w:lang w:val="x-none"/>
        </w:rPr>
        <w:t xml:space="preserve"> </w:t>
      </w:r>
      <w:r w:rsidR="003251E3">
        <w:rPr>
          <w:rFonts w:ascii="Times New Roman" w:hAnsi="Times New Roman" w:cs="Times New Roman"/>
          <w:b/>
          <w:i/>
          <w:lang w:val="x-none"/>
        </w:rPr>
        <w:t>in terms of lower MSD capability reporting</w:t>
      </w:r>
      <w:r>
        <w:rPr>
          <w:rFonts w:ascii="Times New Roman" w:hAnsi="Times New Roman" w:cs="Times New Roman"/>
          <w:b/>
          <w:i/>
          <w:lang w:val="x-none"/>
        </w:rPr>
        <w:t>.</w:t>
      </w:r>
    </w:p>
    <w:p w14:paraId="084256A4" w14:textId="77777777" w:rsidR="00687609" w:rsidRDefault="00687609" w:rsidP="00687609">
      <w:pPr>
        <w:pStyle w:val="2"/>
        <w:rPr>
          <w:lang w:val="en-GB"/>
        </w:rPr>
      </w:pPr>
      <w:r>
        <w:rPr>
          <w:lang w:val="en-GB"/>
        </w:rPr>
        <w:t>2.3 Candidate MSD thresholds</w:t>
      </w:r>
    </w:p>
    <w:p w14:paraId="7402911D" w14:textId="417864C1" w:rsidR="00687609" w:rsidRDefault="00D608CB" w:rsidP="00687609">
      <w:pPr>
        <w:rPr>
          <w:rFonts w:ascii="Times New Roman" w:hAnsi="Times New Roman" w:cs="Times New Roman"/>
          <w:lang w:val="en-GB"/>
        </w:rPr>
      </w:pPr>
      <w:r>
        <w:rPr>
          <w:rFonts w:ascii="Times New Roman" w:hAnsi="Times New Roman" w:cs="Times New Roman"/>
          <w:lang w:val="en-GB"/>
        </w:rPr>
        <w:t xml:space="preserve">It was agreed in last meeting that the maximum threshold is around 20dB while the concrete values are left FFS. </w:t>
      </w:r>
      <w:r w:rsidR="00687609" w:rsidRPr="00687609">
        <w:rPr>
          <w:rFonts w:ascii="Times New Roman" w:hAnsi="Times New Roman" w:cs="Times New Roman"/>
          <w:lang w:val="en-GB"/>
        </w:rPr>
        <w:t xml:space="preserve">Our preference is </w:t>
      </w:r>
      <w:r w:rsidR="005E1230">
        <w:rPr>
          <w:rFonts w:ascii="Times New Roman" w:hAnsi="Times New Roman" w:cs="Times New Roman"/>
          <w:lang w:val="en-GB"/>
        </w:rPr>
        <w:t xml:space="preserve">3-bit solution as shown in </w:t>
      </w:r>
      <w:r w:rsidR="00687609" w:rsidRPr="00687609">
        <w:rPr>
          <w:rFonts w:ascii="Times New Roman" w:hAnsi="Times New Roman" w:cs="Times New Roman"/>
          <w:lang w:val="en-GB"/>
        </w:rPr>
        <w:t xml:space="preserve">below table, to </w:t>
      </w:r>
      <w:r w:rsidR="00687609">
        <w:rPr>
          <w:rFonts w:ascii="Times New Roman" w:hAnsi="Times New Roman" w:cs="Times New Roman"/>
          <w:lang w:val="en-GB"/>
        </w:rPr>
        <w:t xml:space="preserve">better </w:t>
      </w:r>
      <w:r w:rsidR="00896959">
        <w:rPr>
          <w:rFonts w:ascii="Times New Roman" w:hAnsi="Times New Roman" w:cs="Times New Roman"/>
          <w:lang w:val="en-GB"/>
        </w:rPr>
        <w:t>se</w:t>
      </w:r>
      <w:r w:rsidR="00687609" w:rsidRPr="00687609">
        <w:rPr>
          <w:rFonts w:ascii="Times New Roman" w:hAnsi="Times New Roman" w:cs="Times New Roman"/>
          <w:lang w:val="en-GB"/>
        </w:rPr>
        <w:t xml:space="preserve">rve </w:t>
      </w:r>
      <w:r w:rsidR="00896959">
        <w:rPr>
          <w:rFonts w:ascii="Times New Roman" w:hAnsi="Times New Roman" w:cs="Times New Roman"/>
          <w:lang w:val="en-GB"/>
        </w:rPr>
        <w:t xml:space="preserve">the purpose </w:t>
      </w:r>
      <w:r w:rsidR="00687609" w:rsidRPr="00687609">
        <w:rPr>
          <w:rFonts w:ascii="Times New Roman" w:hAnsi="Times New Roman" w:cs="Times New Roman"/>
          <w:lang w:val="en-GB"/>
        </w:rPr>
        <w:t>one table applicable to all MSD mechanism a</w:t>
      </w:r>
      <w:r w:rsidR="00896959">
        <w:rPr>
          <w:rFonts w:ascii="Times New Roman" w:hAnsi="Times New Roman" w:cs="Times New Roman"/>
          <w:lang w:val="en-GB"/>
        </w:rPr>
        <w:t>nd power classes.</w:t>
      </w:r>
      <w:r w:rsidR="005E1230">
        <w:rPr>
          <w:rFonts w:ascii="Times New Roman" w:hAnsi="Times New Roman" w:cs="Times New Roman"/>
          <w:lang w:val="en-GB"/>
        </w:rPr>
        <w:t xml:space="preserve"> </w:t>
      </w:r>
    </w:p>
    <w:p w14:paraId="218606F0" w14:textId="77777777" w:rsidR="00FC4824" w:rsidRPr="00687609" w:rsidRDefault="00FC4824" w:rsidP="00687609">
      <w:pPr>
        <w:rPr>
          <w:rFonts w:ascii="Times New Roman" w:hAnsi="Times New Roman" w:cs="Times New Roman"/>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11"/>
        <w:gridCol w:w="2700"/>
        <w:gridCol w:w="2072"/>
      </w:tblGrid>
      <w:tr w:rsidR="00FC4824" w:rsidRPr="00FC4824" w14:paraId="55BFB6D7" w14:textId="77777777" w:rsidTr="000D213B">
        <w:trPr>
          <w:jc w:val="center"/>
        </w:trPr>
        <w:tc>
          <w:tcPr>
            <w:tcW w:w="0" w:type="auto"/>
          </w:tcPr>
          <w:p w14:paraId="2DC4F357" w14:textId="77777777"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hint="eastAsia"/>
                <w:i/>
                <w:kern w:val="0"/>
                <w:sz w:val="20"/>
                <w:szCs w:val="20"/>
                <w:lang w:val="en-GB" w:eastAsia="en-US"/>
              </w:rPr>
              <w:t>B</w:t>
            </w:r>
            <w:r w:rsidRPr="00FC4824">
              <w:rPr>
                <w:rFonts w:ascii="Times New Roman" w:eastAsia="宋体" w:hAnsi="Times New Roman" w:cs="Times New Roman"/>
                <w:i/>
                <w:kern w:val="0"/>
                <w:sz w:val="20"/>
                <w:szCs w:val="20"/>
                <w:lang w:val="en-GB" w:eastAsia="en-US"/>
              </w:rPr>
              <w:t>it</w:t>
            </w:r>
          </w:p>
        </w:tc>
        <w:tc>
          <w:tcPr>
            <w:tcW w:w="0" w:type="auto"/>
          </w:tcPr>
          <w:p w14:paraId="77B81563" w14:textId="77777777"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Maximum allowed actual MSD</w:t>
            </w:r>
          </w:p>
          <w:p w14:paraId="6C196D6D" w14:textId="77777777"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 xml:space="preserve"> (i.e. Thresholds)</w:t>
            </w:r>
          </w:p>
        </w:tc>
        <w:tc>
          <w:tcPr>
            <w:tcW w:w="0" w:type="auto"/>
          </w:tcPr>
          <w:p w14:paraId="2687CF2F" w14:textId="77777777"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i/>
                <w:kern w:val="0"/>
                <w:sz w:val="20"/>
                <w:szCs w:val="20"/>
                <w:lang w:val="en-GB" w:eastAsia="en-US"/>
              </w:rPr>
              <w:t xml:space="preserve">Lower MSD </w:t>
            </w:r>
            <w:r w:rsidRPr="00FC4824">
              <w:rPr>
                <w:rFonts w:ascii="Times New Roman" w:eastAsia="宋体" w:hAnsi="Times New Roman" w:cs="Times New Roman" w:hint="eastAsia"/>
                <w:i/>
                <w:kern w:val="0"/>
                <w:sz w:val="20"/>
                <w:szCs w:val="20"/>
                <w:lang w:val="en-GB" w:eastAsia="en-US"/>
              </w:rPr>
              <w:t>C</w:t>
            </w:r>
            <w:r w:rsidRPr="00FC4824">
              <w:rPr>
                <w:rFonts w:ascii="Times New Roman" w:eastAsia="宋体" w:hAnsi="Times New Roman" w:cs="Times New Roman"/>
                <w:i/>
                <w:kern w:val="0"/>
                <w:sz w:val="20"/>
                <w:szCs w:val="20"/>
                <w:lang w:val="en-GB" w:eastAsia="en-US"/>
              </w:rPr>
              <w:t>apability classes</w:t>
            </w:r>
          </w:p>
        </w:tc>
        <w:tc>
          <w:tcPr>
            <w:tcW w:w="2072" w:type="dxa"/>
          </w:tcPr>
          <w:p w14:paraId="4323F6CC" w14:textId="77777777" w:rsidR="00FC4824" w:rsidRPr="00FC4824" w:rsidRDefault="00FC4824" w:rsidP="00FC4824">
            <w:pPr>
              <w:widowControl/>
              <w:jc w:val="center"/>
              <w:rPr>
                <w:rFonts w:ascii="Times New Roman" w:eastAsia="宋体" w:hAnsi="Times New Roman" w:cs="Times New Roman"/>
                <w:i/>
                <w:kern w:val="0"/>
                <w:sz w:val="20"/>
                <w:szCs w:val="20"/>
                <w:lang w:val="en-GB" w:eastAsia="en-US"/>
              </w:rPr>
            </w:pPr>
            <w:r w:rsidRPr="00FC4824">
              <w:rPr>
                <w:rFonts w:ascii="Times New Roman" w:eastAsia="宋体" w:hAnsi="Times New Roman" w:cs="Times New Roman" w:hint="eastAsia"/>
                <w:i/>
                <w:kern w:val="0"/>
                <w:sz w:val="20"/>
                <w:szCs w:val="20"/>
                <w:lang w:val="en-GB" w:eastAsia="en-US"/>
              </w:rPr>
              <w:t>N</w:t>
            </w:r>
            <w:r w:rsidRPr="00FC4824">
              <w:rPr>
                <w:rFonts w:ascii="Times New Roman" w:eastAsia="宋体" w:hAnsi="Times New Roman" w:cs="Times New Roman"/>
                <w:i/>
                <w:kern w:val="0"/>
                <w:sz w:val="20"/>
                <w:szCs w:val="20"/>
                <w:lang w:val="en-GB" w:eastAsia="en-US"/>
              </w:rPr>
              <w:t>ote</w:t>
            </w:r>
          </w:p>
        </w:tc>
      </w:tr>
      <w:tr w:rsidR="00FC4824" w:rsidRPr="00FC4824" w14:paraId="7085B9D3" w14:textId="77777777" w:rsidTr="000D213B">
        <w:trPr>
          <w:trHeight w:val="20"/>
          <w:jc w:val="center"/>
        </w:trPr>
        <w:tc>
          <w:tcPr>
            <w:tcW w:w="0" w:type="auto"/>
          </w:tcPr>
          <w:p w14:paraId="36D641EE"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0</w:t>
            </w:r>
            <w:r w:rsidRPr="00FC4824">
              <w:rPr>
                <w:rFonts w:ascii="Times New Roman" w:eastAsia="宋体" w:hAnsi="Times New Roman" w:cs="Times New Roman"/>
                <w:kern w:val="0"/>
                <w:sz w:val="20"/>
                <w:szCs w:val="20"/>
                <w:lang w:val="en-GB" w:eastAsia="en-US"/>
              </w:rPr>
              <w:t>0</w:t>
            </w:r>
            <w:r>
              <w:rPr>
                <w:rFonts w:ascii="Times New Roman" w:eastAsia="宋体" w:hAnsi="Times New Roman" w:cs="Times New Roman"/>
                <w:kern w:val="0"/>
                <w:sz w:val="20"/>
                <w:szCs w:val="20"/>
                <w:lang w:val="en-GB" w:eastAsia="en-US"/>
              </w:rPr>
              <w:t>0</w:t>
            </w:r>
          </w:p>
        </w:tc>
        <w:tc>
          <w:tcPr>
            <w:tcW w:w="0" w:type="auto"/>
          </w:tcPr>
          <w:p w14:paraId="54AC098C"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0dB</w:t>
            </w:r>
          </w:p>
        </w:tc>
        <w:tc>
          <w:tcPr>
            <w:tcW w:w="0" w:type="auto"/>
          </w:tcPr>
          <w:p w14:paraId="66F721A4"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Ⅰ</w:t>
            </w:r>
          </w:p>
        </w:tc>
        <w:tc>
          <w:tcPr>
            <w:tcW w:w="2072" w:type="dxa"/>
          </w:tcPr>
          <w:p w14:paraId="31D26BFE"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Actual MSD = 0</w:t>
            </w:r>
          </w:p>
        </w:tc>
      </w:tr>
      <w:tr w:rsidR="00FC4824" w:rsidRPr="00FC4824" w14:paraId="2CB9C058" w14:textId="77777777" w:rsidTr="000D213B">
        <w:trPr>
          <w:trHeight w:val="20"/>
          <w:jc w:val="center"/>
        </w:trPr>
        <w:tc>
          <w:tcPr>
            <w:tcW w:w="0" w:type="auto"/>
          </w:tcPr>
          <w:p w14:paraId="5536C997"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0</w:t>
            </w: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kern w:val="0"/>
                <w:sz w:val="20"/>
                <w:szCs w:val="20"/>
                <w:lang w:val="en-GB" w:eastAsia="en-US"/>
              </w:rPr>
              <w:t>1</w:t>
            </w:r>
          </w:p>
        </w:tc>
        <w:tc>
          <w:tcPr>
            <w:tcW w:w="0" w:type="auto"/>
          </w:tcPr>
          <w:p w14:paraId="31E07C19"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3</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14:paraId="0C05A78C"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Ⅱ</w:t>
            </w:r>
          </w:p>
        </w:tc>
        <w:tc>
          <w:tcPr>
            <w:tcW w:w="2072" w:type="dxa"/>
          </w:tcPr>
          <w:p w14:paraId="4FF95EE1"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 xml:space="preserve">Actual MSD ≤ </w:t>
            </w:r>
            <w:r>
              <w:rPr>
                <w:rFonts w:ascii="Times New Roman" w:eastAsia="宋体" w:hAnsi="Times New Roman" w:cs="Times New Roman"/>
                <w:kern w:val="0"/>
                <w:sz w:val="20"/>
                <w:szCs w:val="20"/>
                <w:lang w:val="en-GB" w:eastAsia="en-US"/>
              </w:rPr>
              <w:t>3</w:t>
            </w:r>
          </w:p>
        </w:tc>
      </w:tr>
      <w:tr w:rsidR="00FC4824" w:rsidRPr="00FC4824" w14:paraId="75FD00DA" w14:textId="77777777" w:rsidTr="000D213B">
        <w:trPr>
          <w:trHeight w:val="20"/>
          <w:jc w:val="center"/>
        </w:trPr>
        <w:tc>
          <w:tcPr>
            <w:tcW w:w="0" w:type="auto"/>
            <w:vAlign w:val="center"/>
          </w:tcPr>
          <w:p w14:paraId="6D14CB4E"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hint="eastAsia"/>
                <w:kern w:val="0"/>
                <w:sz w:val="20"/>
                <w:szCs w:val="20"/>
                <w:lang w:val="en-GB" w:eastAsia="en-US"/>
              </w:rPr>
              <w:t>1</w:t>
            </w:r>
            <w:r w:rsidRPr="00FC4824">
              <w:rPr>
                <w:rFonts w:ascii="Times New Roman" w:eastAsia="宋体" w:hAnsi="Times New Roman" w:cs="Times New Roman"/>
                <w:kern w:val="0"/>
                <w:sz w:val="20"/>
                <w:szCs w:val="20"/>
                <w:lang w:val="en-GB" w:eastAsia="en-US"/>
              </w:rPr>
              <w:t>0</w:t>
            </w:r>
          </w:p>
        </w:tc>
        <w:tc>
          <w:tcPr>
            <w:tcW w:w="0" w:type="auto"/>
            <w:vAlign w:val="center"/>
          </w:tcPr>
          <w:p w14:paraId="51C85949"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6</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14:paraId="0E16195E"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hint="eastAsia"/>
                <w:kern w:val="0"/>
                <w:sz w:val="20"/>
                <w:szCs w:val="20"/>
                <w:lang w:val="en-GB" w:eastAsia="en-US"/>
              </w:rPr>
              <w:t>Ⅲ</w:t>
            </w:r>
          </w:p>
        </w:tc>
        <w:tc>
          <w:tcPr>
            <w:tcW w:w="2072" w:type="dxa"/>
            <w:vAlign w:val="center"/>
          </w:tcPr>
          <w:p w14:paraId="00D7E872"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6</w:t>
            </w:r>
          </w:p>
        </w:tc>
      </w:tr>
      <w:tr w:rsidR="00FC4824" w:rsidRPr="00FC4824" w14:paraId="46705955" w14:textId="77777777" w:rsidTr="000D213B">
        <w:trPr>
          <w:trHeight w:val="20"/>
          <w:jc w:val="center"/>
        </w:trPr>
        <w:tc>
          <w:tcPr>
            <w:tcW w:w="0" w:type="auto"/>
            <w:vAlign w:val="center"/>
          </w:tcPr>
          <w:p w14:paraId="0616A82E"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0</w:t>
            </w:r>
            <w:r w:rsidRPr="00FC4824">
              <w:rPr>
                <w:rFonts w:ascii="Times New Roman" w:eastAsia="宋体" w:hAnsi="Times New Roman" w:cs="Times New Roman" w:hint="eastAsia"/>
                <w:kern w:val="0"/>
                <w:sz w:val="20"/>
                <w:szCs w:val="20"/>
                <w:lang w:val="en-GB" w:eastAsia="en-US"/>
              </w:rPr>
              <w:t>1</w:t>
            </w:r>
            <w:r w:rsidRPr="00FC4824">
              <w:rPr>
                <w:rFonts w:ascii="Times New Roman" w:eastAsia="宋体" w:hAnsi="Times New Roman" w:cs="Times New Roman"/>
                <w:kern w:val="0"/>
                <w:sz w:val="20"/>
                <w:szCs w:val="20"/>
                <w:lang w:val="en-GB" w:eastAsia="en-US"/>
              </w:rPr>
              <w:t>1</w:t>
            </w:r>
          </w:p>
        </w:tc>
        <w:tc>
          <w:tcPr>
            <w:tcW w:w="0" w:type="auto"/>
            <w:vAlign w:val="center"/>
          </w:tcPr>
          <w:p w14:paraId="2E3EAAD4"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9</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14:paraId="352C50BF"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sidRPr="00FC4824">
              <w:rPr>
                <w:rFonts w:ascii="Times New Roman" w:eastAsia="宋体" w:hAnsi="Times New Roman" w:cs="Times New Roman"/>
                <w:kern w:val="0"/>
                <w:sz w:val="20"/>
                <w:szCs w:val="20"/>
                <w:lang w:val="en-GB" w:eastAsia="en-US"/>
              </w:rPr>
              <w:t>IV</w:t>
            </w:r>
          </w:p>
        </w:tc>
        <w:tc>
          <w:tcPr>
            <w:tcW w:w="2072" w:type="dxa"/>
            <w:vAlign w:val="center"/>
          </w:tcPr>
          <w:p w14:paraId="00227F0A"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9</w:t>
            </w:r>
          </w:p>
        </w:tc>
      </w:tr>
      <w:tr w:rsidR="00FC4824" w:rsidRPr="00FC4824" w14:paraId="5809A0D5" w14:textId="77777777" w:rsidTr="000D213B">
        <w:trPr>
          <w:trHeight w:val="20"/>
          <w:jc w:val="center"/>
        </w:trPr>
        <w:tc>
          <w:tcPr>
            <w:tcW w:w="0" w:type="auto"/>
            <w:vAlign w:val="center"/>
          </w:tcPr>
          <w:p w14:paraId="5F1FDC48"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100</w:t>
            </w:r>
          </w:p>
        </w:tc>
        <w:tc>
          <w:tcPr>
            <w:tcW w:w="0" w:type="auto"/>
            <w:vAlign w:val="center"/>
          </w:tcPr>
          <w:p w14:paraId="6452AC8B"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12</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14:paraId="52B22A09" w14:textId="77777777" w:rsidR="00FC4824" w:rsidRPr="00FC4824" w:rsidRDefault="005E1230"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Ⅴ</w:t>
            </w:r>
          </w:p>
        </w:tc>
        <w:tc>
          <w:tcPr>
            <w:tcW w:w="2072" w:type="dxa"/>
            <w:vAlign w:val="center"/>
          </w:tcPr>
          <w:p w14:paraId="1803776F"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12</w:t>
            </w:r>
          </w:p>
        </w:tc>
      </w:tr>
      <w:tr w:rsidR="00FC4824" w:rsidRPr="00FC4824" w14:paraId="625F7CC4" w14:textId="77777777" w:rsidTr="000D213B">
        <w:trPr>
          <w:trHeight w:val="20"/>
          <w:jc w:val="center"/>
        </w:trPr>
        <w:tc>
          <w:tcPr>
            <w:tcW w:w="0" w:type="auto"/>
            <w:vAlign w:val="center"/>
          </w:tcPr>
          <w:p w14:paraId="046BFE79"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01</w:t>
            </w:r>
          </w:p>
        </w:tc>
        <w:tc>
          <w:tcPr>
            <w:tcW w:w="0" w:type="auto"/>
            <w:vAlign w:val="center"/>
          </w:tcPr>
          <w:p w14:paraId="3E0E1B6F"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15</w:t>
            </w:r>
            <w:r w:rsidRPr="00FC4824">
              <w:rPr>
                <w:rFonts w:ascii="Times New Roman" w:eastAsia="宋体" w:hAnsi="Times New Roman" w:cs="Times New Roman"/>
                <w:kern w:val="0"/>
                <w:sz w:val="20"/>
                <w:szCs w:val="20"/>
                <w:lang w:val="en-GB" w:eastAsia="en-US"/>
              </w:rPr>
              <w:t xml:space="preserve"> dB</w:t>
            </w:r>
          </w:p>
        </w:tc>
        <w:tc>
          <w:tcPr>
            <w:tcW w:w="0" w:type="auto"/>
            <w:vAlign w:val="center"/>
          </w:tcPr>
          <w:p w14:paraId="3E3F42FF" w14:textId="77777777"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Ⅵ</w:t>
            </w:r>
          </w:p>
        </w:tc>
        <w:tc>
          <w:tcPr>
            <w:tcW w:w="2072" w:type="dxa"/>
            <w:vAlign w:val="center"/>
          </w:tcPr>
          <w:p w14:paraId="1BFA0A07"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15</w:t>
            </w:r>
          </w:p>
        </w:tc>
      </w:tr>
      <w:tr w:rsidR="00FC4824" w:rsidRPr="00FC4824" w14:paraId="56A6B8B2" w14:textId="77777777" w:rsidTr="000D213B">
        <w:trPr>
          <w:trHeight w:val="20"/>
          <w:jc w:val="center"/>
        </w:trPr>
        <w:tc>
          <w:tcPr>
            <w:tcW w:w="0" w:type="auto"/>
            <w:vAlign w:val="center"/>
          </w:tcPr>
          <w:p w14:paraId="04425D53"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10</w:t>
            </w:r>
          </w:p>
        </w:tc>
        <w:tc>
          <w:tcPr>
            <w:tcW w:w="0" w:type="auto"/>
            <w:vAlign w:val="center"/>
          </w:tcPr>
          <w:p w14:paraId="0102DEC5"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8 dB</w:t>
            </w:r>
          </w:p>
        </w:tc>
        <w:tc>
          <w:tcPr>
            <w:tcW w:w="0" w:type="auto"/>
            <w:vAlign w:val="center"/>
          </w:tcPr>
          <w:p w14:paraId="6628E615" w14:textId="77777777"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Ⅶ</w:t>
            </w:r>
          </w:p>
        </w:tc>
        <w:tc>
          <w:tcPr>
            <w:tcW w:w="2072" w:type="dxa"/>
            <w:vAlign w:val="center"/>
          </w:tcPr>
          <w:p w14:paraId="4A0FAE83"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18</w:t>
            </w:r>
          </w:p>
        </w:tc>
      </w:tr>
      <w:tr w:rsidR="00FC4824" w:rsidRPr="00FC4824" w14:paraId="757E59C3" w14:textId="77777777" w:rsidTr="000D213B">
        <w:trPr>
          <w:trHeight w:val="20"/>
          <w:jc w:val="center"/>
        </w:trPr>
        <w:tc>
          <w:tcPr>
            <w:tcW w:w="0" w:type="auto"/>
            <w:vAlign w:val="center"/>
          </w:tcPr>
          <w:p w14:paraId="55086E16"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11</w:t>
            </w:r>
          </w:p>
        </w:tc>
        <w:tc>
          <w:tcPr>
            <w:tcW w:w="0" w:type="auto"/>
            <w:vAlign w:val="center"/>
          </w:tcPr>
          <w:p w14:paraId="3F7431A3" w14:textId="77777777" w:rsidR="00FC4824" w:rsidRPr="00FC4824" w:rsidRDefault="00FC4824" w:rsidP="00FC4824">
            <w:pPr>
              <w:widowControl/>
              <w:jc w:val="cente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2</w:t>
            </w:r>
            <w:r>
              <w:rPr>
                <w:rFonts w:ascii="Times New Roman" w:eastAsia="宋体" w:hAnsi="Times New Roman" w:cs="Times New Roman"/>
                <w:kern w:val="0"/>
                <w:sz w:val="20"/>
                <w:szCs w:val="20"/>
                <w:lang w:val="en-GB"/>
              </w:rPr>
              <w:t>1dB</w:t>
            </w:r>
          </w:p>
        </w:tc>
        <w:tc>
          <w:tcPr>
            <w:tcW w:w="0" w:type="auto"/>
            <w:vAlign w:val="center"/>
          </w:tcPr>
          <w:p w14:paraId="67A1066A" w14:textId="77777777" w:rsidR="00FC4824" w:rsidRPr="00FC4824" w:rsidRDefault="005E1230"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Ⅷ</w:t>
            </w:r>
          </w:p>
        </w:tc>
        <w:tc>
          <w:tcPr>
            <w:tcW w:w="2072" w:type="dxa"/>
            <w:vAlign w:val="center"/>
          </w:tcPr>
          <w:p w14:paraId="2780064C" w14:textId="77777777" w:rsidR="00FC4824" w:rsidRPr="00FC4824" w:rsidRDefault="00FC4824" w:rsidP="00FC4824">
            <w:pPr>
              <w:widowControl/>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Actual MSD ≤ 21</w:t>
            </w:r>
          </w:p>
        </w:tc>
      </w:tr>
    </w:tbl>
    <w:p w14:paraId="7E257481" w14:textId="77777777" w:rsidR="00D608CB" w:rsidRDefault="00D608CB" w:rsidP="00606935">
      <w:pPr>
        <w:rPr>
          <w:rFonts w:ascii="Times New Roman" w:hAnsi="Times New Roman" w:cs="Times New Roman"/>
          <w:b/>
          <w:i/>
          <w:lang w:val="en-GB"/>
        </w:rPr>
      </w:pPr>
    </w:p>
    <w:p w14:paraId="4F0BFCBC" w14:textId="143DAE58" w:rsidR="00606935" w:rsidRDefault="00606935" w:rsidP="00606935">
      <w:pPr>
        <w:rPr>
          <w:rFonts w:ascii="Times New Roman" w:hAnsi="Times New Roman" w:cs="Times New Roman"/>
          <w:b/>
          <w:i/>
          <w:lang w:val="en-GB"/>
        </w:rPr>
      </w:pPr>
      <w:r w:rsidRPr="00606935">
        <w:rPr>
          <w:rFonts w:ascii="Times New Roman" w:hAnsi="Times New Roman" w:cs="Times New Roman"/>
          <w:b/>
          <w:i/>
          <w:lang w:val="en-GB"/>
        </w:rPr>
        <w:t>Proposal 4</w:t>
      </w:r>
      <w:r>
        <w:rPr>
          <w:rFonts w:ascii="Times New Roman" w:hAnsi="Times New Roman" w:cs="Times New Roman"/>
          <w:b/>
          <w:i/>
          <w:lang w:val="en-GB"/>
        </w:rPr>
        <w:t>: Our prefere</w:t>
      </w:r>
      <w:r w:rsidR="004707B9">
        <w:rPr>
          <w:rFonts w:ascii="Times New Roman" w:hAnsi="Times New Roman" w:cs="Times New Roman"/>
          <w:b/>
          <w:i/>
          <w:lang w:val="en-GB"/>
        </w:rPr>
        <w:t>nce for</w:t>
      </w:r>
      <w:r w:rsidR="00CA50E6">
        <w:rPr>
          <w:rFonts w:ascii="Times New Roman" w:hAnsi="Times New Roman" w:cs="Times New Roman"/>
          <w:b/>
          <w:i/>
          <w:lang w:val="en-GB"/>
        </w:rPr>
        <w:t xml:space="preserve"> lower MSD thresholds is 3</w:t>
      </w:r>
      <w:r w:rsidR="00CA50E6">
        <w:rPr>
          <w:rFonts w:ascii="Times New Roman" w:hAnsi="Times New Roman" w:cs="Times New Roman" w:hint="eastAsia"/>
          <w:b/>
          <w:i/>
          <w:lang w:val="en-GB"/>
        </w:rPr>
        <w:t>-b</w:t>
      </w:r>
      <w:r w:rsidR="00CA50E6">
        <w:rPr>
          <w:rFonts w:ascii="Times New Roman" w:hAnsi="Times New Roman" w:cs="Times New Roman"/>
          <w:b/>
          <w:i/>
          <w:lang w:val="en-GB"/>
        </w:rPr>
        <w:t>it solution.</w:t>
      </w:r>
    </w:p>
    <w:p w14:paraId="19EB9549" w14:textId="77777777" w:rsidR="00606935" w:rsidRPr="00CA50E6" w:rsidRDefault="00606935" w:rsidP="00606935">
      <w:pPr>
        <w:rPr>
          <w:rFonts w:ascii="Times New Roman" w:hAnsi="Times New Roman" w:cs="Times New Roman"/>
          <w:b/>
          <w:i/>
          <w:lang w:val="en-GB"/>
        </w:rPr>
      </w:pPr>
    </w:p>
    <w:p w14:paraId="695880C3" w14:textId="77777777" w:rsidR="00606935" w:rsidRPr="00D608CB" w:rsidRDefault="00606935" w:rsidP="00606935">
      <w:pPr>
        <w:rPr>
          <w:rFonts w:ascii="Times New Roman" w:hAnsi="Times New Roman" w:cs="Times New Roman"/>
          <w:lang w:val="en-GB"/>
        </w:rPr>
      </w:pPr>
    </w:p>
    <w:p w14:paraId="035096E1" w14:textId="77777777" w:rsidR="00606935" w:rsidRDefault="00606935" w:rsidP="00606935">
      <w:pPr>
        <w:pStyle w:val="2"/>
        <w:rPr>
          <w:lang w:val="en-GB"/>
        </w:rPr>
      </w:pPr>
      <w:r>
        <w:rPr>
          <w:lang w:val="en-GB"/>
        </w:rPr>
        <w:t>2.4 Conformance test for lower MSD</w:t>
      </w:r>
    </w:p>
    <w:p w14:paraId="45B8E7A4" w14:textId="6ABBC8B2" w:rsidR="008A2065" w:rsidRDefault="00A7559A" w:rsidP="00AD5164">
      <w:pPr>
        <w:spacing w:afterLines="50" w:after="156"/>
        <w:rPr>
          <w:rFonts w:ascii="Times New Roman" w:hAnsi="Times New Roman" w:cs="Times New Roman"/>
        </w:rPr>
      </w:pPr>
      <w:r w:rsidRPr="00A7559A">
        <w:rPr>
          <w:rFonts w:ascii="Times New Roman" w:hAnsi="Times New Roman" w:cs="Times New Roman" w:hint="eastAsia"/>
          <w:lang w:val="en-GB"/>
        </w:rPr>
        <w:t>A</w:t>
      </w:r>
      <w:r w:rsidRPr="00A7559A">
        <w:rPr>
          <w:rFonts w:ascii="Times New Roman" w:hAnsi="Times New Roman" w:cs="Times New Roman"/>
          <w:lang w:val="en-GB"/>
        </w:rPr>
        <w:t>s illustrated in our paper [</w:t>
      </w:r>
      <w:r w:rsidR="003C44E4">
        <w:rPr>
          <w:rFonts w:ascii="Times New Roman" w:hAnsi="Times New Roman" w:cs="Times New Roman"/>
          <w:lang w:val="en-GB"/>
        </w:rPr>
        <w:t>4</w:t>
      </w:r>
      <w:r w:rsidRPr="00A7559A">
        <w:rPr>
          <w:rFonts w:ascii="Times New Roman" w:hAnsi="Times New Roman" w:cs="Times New Roman"/>
          <w:lang w:val="en-GB"/>
        </w:rPr>
        <w:t>]</w:t>
      </w:r>
      <w:r>
        <w:rPr>
          <w:rFonts w:ascii="Times New Roman" w:hAnsi="Times New Roman" w:cs="Times New Roman"/>
          <w:lang w:val="en-GB"/>
        </w:rPr>
        <w:t xml:space="preserve">, </w:t>
      </w:r>
      <w:r>
        <w:rPr>
          <w:rFonts w:ascii="Times New Roman" w:hAnsi="Times New Roman" w:cs="Times New Roman"/>
        </w:rPr>
        <w:t xml:space="preserve">there is a common issue for both specified MSD and lower MSD capability in terms of conformance test, i.e., when UE does not support the specified </w:t>
      </w:r>
      <w:r w:rsidR="00F411DA">
        <w:rPr>
          <w:rFonts w:ascii="Times New Roman" w:hAnsi="Times New Roman" w:cs="Times New Roman"/>
        </w:rPr>
        <w:t>worst case</w:t>
      </w:r>
      <w:r>
        <w:rPr>
          <w:rFonts w:ascii="Times New Roman" w:hAnsi="Times New Roman" w:cs="Times New Roman"/>
        </w:rPr>
        <w:t xml:space="preserve"> configuration</w:t>
      </w:r>
      <w:r w:rsidR="00AD5164">
        <w:rPr>
          <w:rFonts w:ascii="Times New Roman" w:hAnsi="Times New Roman" w:cs="Times New Roman"/>
        </w:rPr>
        <w:t xml:space="preserve">, or even </w:t>
      </w:r>
      <w:r w:rsidR="008A2065">
        <w:rPr>
          <w:rFonts w:ascii="Times New Roman" w:hAnsi="Times New Roman" w:cs="Times New Roman"/>
        </w:rPr>
        <w:t xml:space="preserve">does </w:t>
      </w:r>
      <w:r w:rsidR="00AD5164">
        <w:rPr>
          <w:rFonts w:ascii="Times New Roman" w:hAnsi="Times New Roman" w:cs="Times New Roman"/>
        </w:rPr>
        <w:t>n</w:t>
      </w:r>
      <w:r w:rsidR="00F411DA">
        <w:rPr>
          <w:rFonts w:ascii="Times New Roman" w:hAnsi="Times New Roman" w:cs="Times New Roman"/>
        </w:rPr>
        <w:t>ot support any of the specified configur</w:t>
      </w:r>
      <w:r w:rsidR="00AD5164">
        <w:rPr>
          <w:rFonts w:ascii="Times New Roman" w:hAnsi="Times New Roman" w:cs="Times New Roman"/>
        </w:rPr>
        <w:t>ations due to lack of support of the channel bandwidth specified in the test configuration</w:t>
      </w:r>
      <w:r>
        <w:rPr>
          <w:rFonts w:ascii="Times New Roman" w:hAnsi="Times New Roman" w:cs="Times New Roman"/>
        </w:rPr>
        <w:t xml:space="preserve">, </w:t>
      </w:r>
      <w:r w:rsidR="00AD5164">
        <w:rPr>
          <w:rFonts w:ascii="Times New Roman" w:hAnsi="Times New Roman" w:cs="Times New Roman"/>
        </w:rPr>
        <w:t xml:space="preserve">in this case </w:t>
      </w:r>
      <w:r>
        <w:rPr>
          <w:rFonts w:ascii="Times New Roman" w:hAnsi="Times New Roman" w:cs="Times New Roman"/>
        </w:rPr>
        <w:t xml:space="preserve">which </w:t>
      </w:r>
      <w:r w:rsidR="00AD5164">
        <w:rPr>
          <w:rFonts w:ascii="Times New Roman" w:hAnsi="Times New Roman" w:cs="Times New Roman"/>
        </w:rPr>
        <w:t xml:space="preserve">UL/DL </w:t>
      </w:r>
      <w:r>
        <w:rPr>
          <w:rFonts w:ascii="Times New Roman" w:hAnsi="Times New Roman" w:cs="Times New Roman"/>
        </w:rPr>
        <w:t xml:space="preserve">configuration and MSD value to assume for conformance test? </w:t>
      </w:r>
    </w:p>
    <w:p w14:paraId="619B575E" w14:textId="48437521" w:rsidR="00A7559A" w:rsidRDefault="00A7559A" w:rsidP="00AD5164">
      <w:pPr>
        <w:spacing w:afterLines="50" w:after="156"/>
        <w:rPr>
          <w:rFonts w:ascii="Times New Roman" w:hAnsi="Times New Roman" w:cs="Times New Roman"/>
        </w:rPr>
      </w:pPr>
      <w:r>
        <w:rPr>
          <w:rFonts w:ascii="Times New Roman" w:hAnsi="Times New Roman" w:cs="Times New Roman"/>
        </w:rPr>
        <w:t>For the specified MSD conformance test</w:t>
      </w:r>
      <w:r w:rsidR="006E2C9F">
        <w:rPr>
          <w:rFonts w:ascii="Times New Roman" w:hAnsi="Times New Roman" w:cs="Times New Roman"/>
        </w:rPr>
        <w:t xml:space="preserve"> issue</w:t>
      </w:r>
      <w:r>
        <w:rPr>
          <w:rFonts w:ascii="Times New Roman" w:hAnsi="Times New Roman" w:cs="Times New Roman"/>
        </w:rPr>
        <w:t xml:space="preserve">, it is a legacy </w:t>
      </w:r>
      <w:r w:rsidR="006E2C9F">
        <w:rPr>
          <w:rFonts w:ascii="Times New Roman" w:hAnsi="Times New Roman" w:cs="Times New Roman"/>
        </w:rPr>
        <w:t>one</w:t>
      </w:r>
      <w:r w:rsidR="00AD5164">
        <w:rPr>
          <w:rFonts w:ascii="Times New Roman" w:hAnsi="Times New Roman" w:cs="Times New Roman"/>
        </w:rPr>
        <w:t>(probably since Rel-17)</w:t>
      </w:r>
      <w:r w:rsidR="00F411DA">
        <w:rPr>
          <w:rFonts w:ascii="Times New Roman" w:hAnsi="Times New Roman" w:cs="Times New Roman"/>
        </w:rPr>
        <w:t xml:space="preserve">, a LS was sent out </w:t>
      </w:r>
      <w:r w:rsidR="000B3DD6">
        <w:rPr>
          <w:rFonts w:ascii="Times New Roman" w:hAnsi="Times New Roman" w:cs="Times New Roman"/>
        </w:rPr>
        <w:t>to RAN5 [</w:t>
      </w:r>
      <w:r w:rsidR="003C44E4">
        <w:rPr>
          <w:rFonts w:ascii="Times New Roman" w:hAnsi="Times New Roman" w:cs="Times New Roman"/>
        </w:rPr>
        <w:t>5</w:t>
      </w:r>
      <w:r w:rsidR="00AD5164">
        <w:rPr>
          <w:rFonts w:ascii="Times New Roman" w:hAnsi="Times New Roman" w:cs="Times New Roman"/>
        </w:rPr>
        <w:t xml:space="preserve">] </w:t>
      </w:r>
      <w:r w:rsidR="00F411DA">
        <w:rPr>
          <w:rFonts w:ascii="Times New Roman" w:hAnsi="Times New Roman" w:cs="Times New Roman"/>
        </w:rPr>
        <w:t xml:space="preserve">in last meeting </w:t>
      </w:r>
      <w:r w:rsidR="00AD5164">
        <w:rPr>
          <w:rFonts w:ascii="Times New Roman" w:hAnsi="Times New Roman" w:cs="Times New Roman"/>
        </w:rPr>
        <w:t>with three scenarios identified</w:t>
      </w:r>
      <w:r w:rsidR="00EB600A">
        <w:rPr>
          <w:rFonts w:ascii="Times New Roman" w:hAnsi="Times New Roman" w:cs="Times New Roman"/>
        </w:rPr>
        <w:t xml:space="preserve">, part of </w:t>
      </w:r>
      <w:r w:rsidR="006B1EC7">
        <w:rPr>
          <w:rFonts w:ascii="Times New Roman" w:hAnsi="Times New Roman" w:cs="Times New Roman"/>
        </w:rPr>
        <w:t>conte</w:t>
      </w:r>
      <w:r w:rsidR="007244B7">
        <w:rPr>
          <w:rFonts w:ascii="Times New Roman" w:hAnsi="Times New Roman" w:cs="Times New Roman"/>
        </w:rPr>
        <w:t xml:space="preserve">nt of </w:t>
      </w:r>
      <w:r w:rsidR="00EB600A">
        <w:rPr>
          <w:rFonts w:ascii="Times New Roman" w:hAnsi="Times New Roman" w:cs="Times New Roman"/>
        </w:rPr>
        <w:t xml:space="preserve">this </w:t>
      </w:r>
      <w:r w:rsidR="007244B7">
        <w:rPr>
          <w:rFonts w:ascii="Times New Roman" w:hAnsi="Times New Roman" w:cs="Times New Roman"/>
        </w:rPr>
        <w:t>LS is reproduced as below, RAN4 make some recommendation for each case</w:t>
      </w:r>
      <w:r w:rsidR="00EB600A">
        <w:rPr>
          <w:rFonts w:ascii="Times New Roman" w:hAnsi="Times New Roman" w:cs="Times New Roman"/>
        </w:rPr>
        <w:t xml:space="preserve"> for RAN5</w:t>
      </w:r>
      <w:r w:rsidR="007C1C69">
        <w:rPr>
          <w:rFonts w:ascii="Times New Roman" w:hAnsi="Times New Roman" w:cs="Times New Roman"/>
        </w:rPr>
        <w:t>’s</w:t>
      </w:r>
      <w:r w:rsidR="00EB600A">
        <w:rPr>
          <w:rFonts w:ascii="Times New Roman" w:hAnsi="Times New Roman" w:cs="Times New Roman"/>
        </w:rPr>
        <w:t xml:space="preserve"> further check</w:t>
      </w:r>
      <w:r w:rsidR="007244B7">
        <w:rPr>
          <w:rFonts w:ascii="Times New Roman" w:hAnsi="Times New Roman" w:cs="Times New Roman"/>
        </w:rPr>
        <w:t xml:space="preserve">. </w:t>
      </w:r>
      <w:r w:rsidR="00EB600A">
        <w:rPr>
          <w:rFonts w:ascii="Times New Roman" w:hAnsi="Times New Roman" w:cs="Times New Roman"/>
        </w:rPr>
        <w:t>Furthermore</w:t>
      </w:r>
      <w:r w:rsidR="007244B7">
        <w:rPr>
          <w:rFonts w:ascii="Times New Roman" w:hAnsi="Times New Roman" w:cs="Times New Roman"/>
        </w:rPr>
        <w:t>, please note that these principles are also applicable for lower MSD capability.</w:t>
      </w:r>
    </w:p>
    <w:p w14:paraId="1F73AB5C" w14:textId="77777777" w:rsidR="006B1EC7" w:rsidRPr="0034274A" w:rsidRDefault="006B1EC7" w:rsidP="006B1EC7">
      <w:pPr>
        <w:widowControl/>
        <w:tabs>
          <w:tab w:val="center" w:pos="4153"/>
          <w:tab w:val="right" w:pos="8306"/>
        </w:tabs>
        <w:spacing w:afterLines="50" w:after="156"/>
        <w:rPr>
          <w:rFonts w:ascii="Times New Roman" w:eastAsia="等线" w:hAnsi="Times New Roman" w:cs="Times New Roman"/>
          <w:color w:val="2E74B5" w:themeColor="accent1" w:themeShade="BF"/>
          <w:kern w:val="0"/>
          <w:szCs w:val="21"/>
          <w:lang w:val="en-GB"/>
        </w:rPr>
      </w:pPr>
      <w:r w:rsidRPr="0034274A">
        <w:rPr>
          <w:rFonts w:ascii="Times New Roman" w:eastAsia="等线" w:hAnsi="Times New Roman" w:cs="Times New Roman"/>
          <w:color w:val="2E74B5" w:themeColor="accent1" w:themeShade="BF"/>
          <w:kern w:val="0"/>
          <w:szCs w:val="21"/>
          <w:lang w:val="en-GB" w:eastAsia="zh-TW"/>
        </w:rPr>
        <w:t xml:space="preserve">Additionally, </w:t>
      </w:r>
      <w:r w:rsidRPr="0034274A">
        <w:rPr>
          <w:rFonts w:ascii="Times New Roman" w:eastAsia="等线" w:hAnsi="Times New Roman" w:cs="Times New Roman"/>
          <w:color w:val="2E74B5" w:themeColor="accent1" w:themeShade="BF"/>
          <w:kern w:val="0"/>
          <w:szCs w:val="21"/>
          <w:lang w:val="en-GB"/>
        </w:rPr>
        <w:t>the following principles as one possible future-proof methodology applicable to Rel-17 and onwards have been discussed in RAN4, which just provide some information on what RAN4 is thinking and no intention to have impact on RAN5’s decision.</w:t>
      </w:r>
    </w:p>
    <w:p w14:paraId="3381A5B7" w14:textId="77777777" w:rsidR="006B1EC7" w:rsidRPr="0034274A" w:rsidRDefault="006B1EC7" w:rsidP="006B1EC7">
      <w:pPr>
        <w:widowControl/>
        <w:tabs>
          <w:tab w:val="center" w:pos="4153"/>
          <w:tab w:val="right" w:pos="8306"/>
        </w:tabs>
        <w:rPr>
          <w:rFonts w:ascii="Times New Roman" w:eastAsia="等线" w:hAnsi="Times New Roman" w:cs="Times New Roman"/>
          <w:i/>
          <w:color w:val="2E74B5" w:themeColor="accent1" w:themeShade="BF"/>
          <w:kern w:val="0"/>
          <w:szCs w:val="21"/>
          <w:lang w:val="en-GB"/>
        </w:rPr>
      </w:pPr>
      <w:r w:rsidRPr="0034274A">
        <w:rPr>
          <w:rFonts w:ascii="Times New Roman" w:eastAsia="等线" w:hAnsi="Times New Roman" w:cs="Times New Roman"/>
          <w:i/>
          <w:color w:val="2E74B5" w:themeColor="accent1" w:themeShade="BF"/>
          <w:kern w:val="0"/>
          <w:szCs w:val="21"/>
          <w:lang w:val="en-GB"/>
        </w:rPr>
        <w:t xml:space="preserve">For certain MSD mechanism of one band combination </w:t>
      </w:r>
    </w:p>
    <w:p w14:paraId="0FBF274A" w14:textId="77777777" w:rsidR="006B1EC7" w:rsidRPr="0034274A" w:rsidRDefault="006B1EC7" w:rsidP="006B1EC7">
      <w:pPr>
        <w:widowControl/>
        <w:numPr>
          <w:ilvl w:val="0"/>
          <w:numId w:val="22"/>
        </w:numPr>
        <w:overflowPunct w:val="0"/>
        <w:autoSpaceDE w:val="0"/>
        <w:autoSpaceDN w:val="0"/>
        <w:adjustRightInd w:val="0"/>
        <w:jc w:val="left"/>
        <w:textAlignment w:val="baseline"/>
        <w:rPr>
          <w:rFonts w:ascii="Times New Roman" w:eastAsia="等线" w:hAnsi="Times New Roman" w:cs="Times New Roman"/>
          <w:i/>
          <w:color w:val="2E74B5" w:themeColor="accent1" w:themeShade="BF"/>
          <w:szCs w:val="21"/>
        </w:rPr>
      </w:pPr>
      <w:r w:rsidRPr="0034274A">
        <w:rPr>
          <w:rFonts w:ascii="Times New Roman" w:eastAsia="等线" w:hAnsi="Times New Roman" w:cs="Times New Roman"/>
          <w:i/>
          <w:color w:val="2E74B5" w:themeColor="accent1" w:themeShade="BF"/>
          <w:szCs w:val="21"/>
        </w:rPr>
        <w:t>In case UE supports the specified worst case configuration which corresponds to the largest MSD, this specified worst case configuration is supposed to be selected for conformance test;</w:t>
      </w:r>
    </w:p>
    <w:p w14:paraId="3352F223" w14:textId="77777777" w:rsidR="006B1EC7" w:rsidRPr="0034274A" w:rsidRDefault="006B1EC7" w:rsidP="006B1EC7">
      <w:pPr>
        <w:widowControl/>
        <w:numPr>
          <w:ilvl w:val="0"/>
          <w:numId w:val="22"/>
        </w:numPr>
        <w:overflowPunct w:val="0"/>
        <w:autoSpaceDE w:val="0"/>
        <w:autoSpaceDN w:val="0"/>
        <w:adjustRightInd w:val="0"/>
        <w:jc w:val="left"/>
        <w:textAlignment w:val="baseline"/>
        <w:rPr>
          <w:rFonts w:ascii="Times New Roman" w:eastAsia="等线" w:hAnsi="Times New Roman" w:cs="Times New Roman"/>
          <w:i/>
          <w:color w:val="2E74B5" w:themeColor="accent1" w:themeShade="BF"/>
          <w:kern w:val="0"/>
          <w:szCs w:val="21"/>
          <w:lang w:val="en-GB"/>
        </w:rPr>
      </w:pPr>
      <w:r w:rsidRPr="0034274A">
        <w:rPr>
          <w:rFonts w:ascii="Times New Roman" w:eastAsia="等线" w:hAnsi="Times New Roman" w:cs="Times New Roman"/>
          <w:i/>
          <w:color w:val="2E74B5" w:themeColor="accent1" w:themeShade="BF"/>
          <w:kern w:val="0"/>
          <w:szCs w:val="21"/>
          <w:lang w:val="en-GB"/>
        </w:rPr>
        <w:t>In case UE does not support the specified worst case configuration which corresponds to the largest MSD, but the second configuration (if specified) which is an optionally defined one,  the specified second configuration is supposed be selected for conformance test;</w:t>
      </w:r>
    </w:p>
    <w:p w14:paraId="102001A8" w14:textId="77777777" w:rsidR="006B1EC7" w:rsidRPr="0034274A" w:rsidRDefault="006B1EC7" w:rsidP="006B1EC7">
      <w:pPr>
        <w:widowControl/>
        <w:numPr>
          <w:ilvl w:val="0"/>
          <w:numId w:val="22"/>
        </w:numPr>
        <w:overflowPunct w:val="0"/>
        <w:autoSpaceDE w:val="0"/>
        <w:autoSpaceDN w:val="0"/>
        <w:adjustRightInd w:val="0"/>
        <w:jc w:val="left"/>
        <w:textAlignment w:val="baseline"/>
        <w:rPr>
          <w:rFonts w:ascii="Times New Roman" w:eastAsia="等线" w:hAnsi="Times New Roman" w:cs="Times New Roman"/>
          <w:i/>
          <w:color w:val="2E74B5" w:themeColor="accent1" w:themeShade="BF"/>
          <w:kern w:val="0"/>
          <w:szCs w:val="21"/>
          <w:lang w:val="en-GB"/>
        </w:rPr>
      </w:pPr>
      <w:r w:rsidRPr="0034274A">
        <w:rPr>
          <w:rFonts w:ascii="Times New Roman" w:eastAsia="等线" w:hAnsi="Times New Roman" w:cs="Times New Roman"/>
          <w:i/>
          <w:color w:val="2E74B5" w:themeColor="accent1" w:themeShade="BF"/>
          <w:kern w:val="0"/>
          <w:szCs w:val="21"/>
          <w:lang w:val="en-GB"/>
        </w:rPr>
        <w:t>In case UE does not support any of the specified configurations, the worst case configuration the UE supported itself for this band combination could be selected as test configuration and should conform to the largest MSD specified.</w:t>
      </w:r>
    </w:p>
    <w:p w14:paraId="36EC54D0" w14:textId="77777777" w:rsidR="00AD5164" w:rsidRPr="006B1EC7" w:rsidRDefault="00AD5164" w:rsidP="00A7559A">
      <w:pPr>
        <w:rPr>
          <w:rFonts w:ascii="Times New Roman" w:hAnsi="Times New Roman" w:cs="Times New Roman"/>
          <w:lang w:val="en-GB"/>
        </w:rPr>
      </w:pPr>
    </w:p>
    <w:p w14:paraId="237E6DAE" w14:textId="25217FAC" w:rsidR="00606935" w:rsidRDefault="00EB600A" w:rsidP="00537B91">
      <w:pPr>
        <w:spacing w:afterLines="50" w:after="156"/>
        <w:rPr>
          <w:rFonts w:ascii="Times New Roman" w:hAnsi="Times New Roman" w:cs="Times New Roman"/>
        </w:rPr>
      </w:pPr>
      <w:r>
        <w:rPr>
          <w:rFonts w:ascii="Times New Roman" w:hAnsi="Times New Roman" w:cs="Times New Roman"/>
          <w:lang w:val="en-GB"/>
        </w:rPr>
        <w:t>Actually t</w:t>
      </w:r>
      <w:r>
        <w:rPr>
          <w:rFonts w:ascii="Times New Roman" w:hAnsi="Times New Roman" w:cs="Times New Roman"/>
        </w:rPr>
        <w:t xml:space="preserve">he </w:t>
      </w:r>
      <w:r w:rsidR="008761C4">
        <w:rPr>
          <w:rFonts w:ascii="Times New Roman" w:hAnsi="Times New Roman" w:cs="Times New Roman"/>
        </w:rPr>
        <w:t xml:space="preserve">high-level </w:t>
      </w:r>
      <w:r>
        <w:rPr>
          <w:rFonts w:ascii="Times New Roman" w:hAnsi="Times New Roman" w:cs="Times New Roman"/>
        </w:rPr>
        <w:t xml:space="preserve">principle behind above recommendation </w:t>
      </w:r>
      <w:r w:rsidR="00537B91">
        <w:rPr>
          <w:rFonts w:ascii="Times New Roman" w:hAnsi="Times New Roman" w:cs="Times New Roman"/>
        </w:rPr>
        <w:t xml:space="preserve">is also </w:t>
      </w:r>
      <w:r w:rsidR="008761C4">
        <w:rPr>
          <w:rFonts w:ascii="Times New Roman" w:hAnsi="Times New Roman" w:cs="Times New Roman"/>
        </w:rPr>
        <w:t>“</w:t>
      </w:r>
      <w:r w:rsidR="00537B91">
        <w:rPr>
          <w:rFonts w:ascii="Times New Roman" w:hAnsi="Times New Roman" w:cs="Times New Roman"/>
        </w:rPr>
        <w:t>no additional (new) conformance test point be set for lower MSD capability against specified MSD</w:t>
      </w:r>
      <w:r w:rsidR="008761C4">
        <w:rPr>
          <w:rFonts w:ascii="Times New Roman" w:hAnsi="Times New Roman" w:cs="Times New Roman"/>
        </w:rPr>
        <w:t>”</w:t>
      </w:r>
      <w:r w:rsidR="00537B91">
        <w:rPr>
          <w:rFonts w:ascii="Times New Roman" w:hAnsi="Times New Roman" w:cs="Times New Roman"/>
        </w:rPr>
        <w:t>. More specifically.</w:t>
      </w:r>
    </w:p>
    <w:p w14:paraId="444275F1" w14:textId="77777777" w:rsidR="00537B91" w:rsidRPr="00537B91" w:rsidRDefault="00537B91" w:rsidP="00537B91">
      <w:pPr>
        <w:pStyle w:val="a6"/>
        <w:widowControl/>
        <w:numPr>
          <w:ilvl w:val="0"/>
          <w:numId w:val="23"/>
        </w:numPr>
        <w:overflowPunct w:val="0"/>
        <w:autoSpaceDE w:val="0"/>
        <w:autoSpaceDN w:val="0"/>
        <w:adjustRightInd w:val="0"/>
        <w:snapToGrid w:val="0"/>
        <w:spacing w:after="180"/>
        <w:ind w:firstLineChars="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In case </w:t>
      </w:r>
      <w:r w:rsidRPr="00537B91">
        <w:rPr>
          <w:rFonts w:ascii="Times New Roman" w:eastAsia="宋体" w:hAnsi="Times New Roman" w:cs="Times New Roman" w:hint="eastAsia"/>
          <w:kern w:val="0"/>
          <w:sz w:val="20"/>
          <w:szCs w:val="24"/>
          <w:lang w:val="en-GB"/>
        </w:rPr>
        <w:t xml:space="preserve">UE supports the specified worst case configuration which corresponds to the largest MSD, this configuration is selected as test configuration for verifying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additional test point needed for lower </w:t>
      </w:r>
      <w:r w:rsidRPr="00537B91">
        <w:rPr>
          <w:rFonts w:ascii="Times New Roman" w:eastAsia="宋体" w:hAnsi="Times New Roman" w:cs="Times New Roman"/>
          <w:kern w:val="0"/>
          <w:sz w:val="20"/>
          <w:szCs w:val="24"/>
          <w:lang w:val="en-GB"/>
        </w:rPr>
        <w:t>MSD compared with existing specified MSD</w:t>
      </w:r>
    </w:p>
    <w:p w14:paraId="44B36E33" w14:textId="77777777" w:rsidR="00537B91" w:rsidRPr="00537B91" w:rsidRDefault="00537B91" w:rsidP="00537B91">
      <w:pPr>
        <w:widowControl/>
        <w:numPr>
          <w:ilvl w:val="0"/>
          <w:numId w:val="23"/>
        </w:numPr>
        <w:overflowPunct w:val="0"/>
        <w:autoSpaceDE w:val="0"/>
        <w:autoSpaceDN w:val="0"/>
        <w:adjustRightInd w:val="0"/>
        <w:snapToGrid w:val="0"/>
        <w:spacing w:after="18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In case </w:t>
      </w:r>
      <w:r w:rsidRPr="00537B91">
        <w:rPr>
          <w:rFonts w:ascii="Times New Roman" w:eastAsia="宋体" w:hAnsi="Times New Roman" w:cs="Times New Roman"/>
          <w:kern w:val="0"/>
          <w:sz w:val="20"/>
          <w:szCs w:val="24"/>
          <w:lang w:val="en-GB"/>
        </w:rPr>
        <w:t>UE does not support the specified worst case configuration, but support the second test configuration (if introduced )which is an optionally d</w:t>
      </w:r>
      <w:r w:rsidR="00EB600A">
        <w:rPr>
          <w:rFonts w:ascii="Times New Roman" w:eastAsia="宋体" w:hAnsi="Times New Roman" w:cs="Times New Roman"/>
          <w:kern w:val="0"/>
          <w:sz w:val="20"/>
          <w:szCs w:val="24"/>
          <w:lang w:val="en-GB"/>
        </w:rPr>
        <w:t xml:space="preserve">efined one to address operator’s demand, </w:t>
      </w:r>
      <w:r w:rsidRPr="00537B91">
        <w:rPr>
          <w:rFonts w:ascii="Times New Roman" w:eastAsia="宋体" w:hAnsi="Times New Roman" w:cs="Times New Roman"/>
          <w:kern w:val="0"/>
          <w:sz w:val="20"/>
          <w:szCs w:val="24"/>
          <w:lang w:val="en-GB"/>
        </w:rPr>
        <w:t>the second configuration is selected as test configuration for verify</w:t>
      </w:r>
      <w:r w:rsidRPr="00537B91">
        <w:rPr>
          <w:rFonts w:ascii="Times New Roman" w:eastAsia="宋体" w:hAnsi="Times New Roman" w:cs="Times New Roman" w:hint="eastAsia"/>
          <w:kern w:val="0"/>
          <w:sz w:val="20"/>
          <w:szCs w:val="24"/>
          <w:lang w:val="en-GB"/>
        </w:rPr>
        <w:t xml:space="preserve">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additional test point needed for lower MSD compared with existing specified MSD</w:t>
      </w:r>
    </w:p>
    <w:p w14:paraId="32977797" w14:textId="77777777" w:rsidR="00537B91" w:rsidRPr="00537B91" w:rsidRDefault="00537B91" w:rsidP="00537B91">
      <w:pPr>
        <w:widowControl/>
        <w:numPr>
          <w:ilvl w:val="0"/>
          <w:numId w:val="23"/>
        </w:numPr>
        <w:overflowPunct w:val="0"/>
        <w:autoSpaceDE w:val="0"/>
        <w:autoSpaceDN w:val="0"/>
        <w:adjustRightInd w:val="0"/>
        <w:snapToGrid w:val="0"/>
        <w:spacing w:after="180"/>
        <w:jc w:val="left"/>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lastRenderedPageBreak/>
        <w:t xml:space="preserve">In case </w:t>
      </w:r>
      <w:r w:rsidRPr="00537B91">
        <w:rPr>
          <w:rFonts w:ascii="Times New Roman" w:eastAsia="宋体" w:hAnsi="Times New Roman" w:cs="Times New Roman" w:hint="eastAsia"/>
          <w:kern w:val="0"/>
          <w:sz w:val="20"/>
          <w:szCs w:val="24"/>
          <w:lang w:val="en-GB"/>
        </w:rPr>
        <w:t xml:space="preserve">UE does not support any of the specified configuration, the worst case configuration the UE supported itself for this band combination should be chosen as test configuration for verifying both existing specified MSD and lower MSD capability </w:t>
      </w:r>
      <w:r w:rsidRPr="00537B91">
        <w:rPr>
          <w:rFonts w:ascii="Times New Roman" w:eastAsia="宋体" w:hAnsi="Times New Roman" w:cs="Times New Roman" w:hint="eastAsia"/>
          <w:kern w:val="0"/>
          <w:sz w:val="20"/>
          <w:szCs w:val="24"/>
          <w:lang w:val="en-GB"/>
        </w:rPr>
        <w:t>→</w:t>
      </w:r>
      <w:r w:rsidRPr="00537B91">
        <w:rPr>
          <w:rFonts w:ascii="Times New Roman" w:eastAsia="宋体" w:hAnsi="Times New Roman" w:cs="Times New Roman" w:hint="eastAsia"/>
          <w:kern w:val="0"/>
          <w:sz w:val="20"/>
          <w:szCs w:val="24"/>
          <w:lang w:val="en-GB"/>
        </w:rPr>
        <w:t xml:space="preserve"> No additio</w:t>
      </w:r>
      <w:r w:rsidRPr="00537B91">
        <w:rPr>
          <w:rFonts w:ascii="Times New Roman" w:eastAsia="宋体" w:hAnsi="Times New Roman" w:cs="Times New Roman"/>
          <w:kern w:val="0"/>
          <w:sz w:val="20"/>
          <w:szCs w:val="24"/>
          <w:lang w:val="en-GB"/>
        </w:rPr>
        <w:t>nal test point needed for lower MSD compared with existing specified MSD</w:t>
      </w:r>
    </w:p>
    <w:p w14:paraId="77D3A642" w14:textId="77777777" w:rsidR="00537B91" w:rsidRDefault="00537B91" w:rsidP="00606935">
      <w:pPr>
        <w:rPr>
          <w:rFonts w:ascii="Times New Roman" w:hAnsi="Times New Roman" w:cs="Times New Roman"/>
          <w:b/>
          <w:i/>
          <w:lang w:val="en-GB"/>
        </w:rPr>
      </w:pPr>
    </w:p>
    <w:p w14:paraId="785FB942" w14:textId="1B07338D" w:rsidR="006B1189" w:rsidRDefault="007C1C69" w:rsidP="00606935">
      <w:pPr>
        <w:rPr>
          <w:rFonts w:ascii="Times New Roman" w:hAnsi="Times New Roman" w:cs="Times New Roman"/>
          <w:lang w:val="en-GB"/>
        </w:rPr>
      </w:pPr>
      <w:r>
        <w:rPr>
          <w:rFonts w:ascii="Times New Roman" w:hAnsi="Times New Roman" w:cs="Times New Roman"/>
          <w:lang w:val="en-GB"/>
        </w:rPr>
        <w:t xml:space="preserve">In RAN4#107, </w:t>
      </w:r>
      <w:r w:rsidR="006B1189" w:rsidRPr="006B1189">
        <w:rPr>
          <w:rFonts w:ascii="Times New Roman" w:hAnsi="Times New Roman" w:cs="Times New Roman" w:hint="eastAsia"/>
          <w:lang w:val="en-GB"/>
        </w:rPr>
        <w:t>R</w:t>
      </w:r>
      <w:r w:rsidR="006B1189" w:rsidRPr="006B1189">
        <w:rPr>
          <w:rFonts w:ascii="Times New Roman" w:hAnsi="Times New Roman" w:cs="Times New Roman"/>
          <w:lang w:val="en-GB"/>
        </w:rPr>
        <w:t xml:space="preserve">AN5 </w:t>
      </w:r>
      <w:r w:rsidR="006B1189">
        <w:rPr>
          <w:rFonts w:ascii="Times New Roman" w:hAnsi="Times New Roman" w:cs="Times New Roman"/>
          <w:lang w:val="en-GB"/>
        </w:rPr>
        <w:t xml:space="preserve">reply </w:t>
      </w:r>
      <w:r>
        <w:rPr>
          <w:rFonts w:ascii="Times New Roman" w:hAnsi="Times New Roman" w:cs="Times New Roman"/>
          <w:lang w:val="en-GB"/>
        </w:rPr>
        <w:t>RAN4’s</w:t>
      </w:r>
      <w:r w:rsidR="006B1189">
        <w:rPr>
          <w:rFonts w:ascii="Times New Roman" w:hAnsi="Times New Roman" w:cs="Times New Roman"/>
          <w:lang w:val="en-GB"/>
        </w:rPr>
        <w:t xml:space="preserve"> LS with the conclusion i</w:t>
      </w:r>
      <w:r>
        <w:rPr>
          <w:rFonts w:ascii="Times New Roman" w:hAnsi="Times New Roman" w:cs="Times New Roman"/>
          <w:lang w:val="en-GB"/>
        </w:rPr>
        <w:t>t is</w:t>
      </w:r>
      <w:r w:rsidR="002E6C33">
        <w:rPr>
          <w:rFonts w:ascii="Times New Roman" w:hAnsi="Times New Roman" w:cs="Times New Roman"/>
          <w:lang w:val="en-GB"/>
        </w:rPr>
        <w:t xml:space="preserve"> RAN4 responsibility</w:t>
      </w:r>
      <w:r>
        <w:rPr>
          <w:rFonts w:ascii="Times New Roman" w:hAnsi="Times New Roman" w:cs="Times New Roman"/>
          <w:lang w:val="en-GB"/>
        </w:rPr>
        <w:t xml:space="preserve"> to define test configuration for each scenarios identified above</w:t>
      </w:r>
      <w:r w:rsidR="006B1189">
        <w:rPr>
          <w:rFonts w:ascii="Times New Roman" w:hAnsi="Times New Roman" w:cs="Times New Roman"/>
          <w:lang w:val="en-GB"/>
        </w:rPr>
        <w:t xml:space="preserve"> [6]</w:t>
      </w:r>
      <w:r w:rsidR="001011BD">
        <w:rPr>
          <w:rFonts w:ascii="Times New Roman" w:hAnsi="Times New Roman" w:cs="Times New Roman"/>
          <w:lang w:val="en-GB"/>
        </w:rPr>
        <w:t>, t</w:t>
      </w:r>
      <w:r w:rsidR="006B1189">
        <w:rPr>
          <w:rFonts w:ascii="Times New Roman" w:hAnsi="Times New Roman" w:cs="Times New Roman"/>
          <w:lang w:val="en-GB"/>
        </w:rPr>
        <w:t>hough the original intention</w:t>
      </w:r>
      <w:r w:rsidR="00AA094E">
        <w:rPr>
          <w:rFonts w:ascii="Times New Roman" w:hAnsi="Times New Roman" w:cs="Times New Roman"/>
          <w:lang w:val="en-GB"/>
        </w:rPr>
        <w:t xml:space="preserve"> from us</w:t>
      </w:r>
      <w:r w:rsidR="006B1189">
        <w:rPr>
          <w:rFonts w:ascii="Times New Roman" w:hAnsi="Times New Roman" w:cs="Times New Roman"/>
          <w:lang w:val="en-GB"/>
        </w:rPr>
        <w:t xml:space="preserve"> is to </w:t>
      </w:r>
      <w:r w:rsidR="00AA094E">
        <w:rPr>
          <w:rFonts w:ascii="Times New Roman" w:hAnsi="Times New Roman" w:cs="Times New Roman"/>
          <w:lang w:val="en-GB"/>
        </w:rPr>
        <w:t xml:space="preserve">understand whether there is any specific consideration or recommendation </w:t>
      </w:r>
      <w:r w:rsidR="001011BD">
        <w:rPr>
          <w:rFonts w:ascii="Times New Roman" w:hAnsi="Times New Roman" w:cs="Times New Roman"/>
          <w:lang w:val="en-GB"/>
        </w:rPr>
        <w:t xml:space="preserve">especially </w:t>
      </w:r>
      <w:r w:rsidR="00AA094E">
        <w:rPr>
          <w:rFonts w:ascii="Times New Roman" w:hAnsi="Times New Roman" w:cs="Times New Roman"/>
          <w:lang w:val="en-GB"/>
        </w:rPr>
        <w:t xml:space="preserve">for case 3) from RAN5 who is more familiar with </w:t>
      </w:r>
      <w:r>
        <w:rPr>
          <w:rFonts w:ascii="Times New Roman" w:hAnsi="Times New Roman" w:cs="Times New Roman"/>
          <w:lang w:val="en-GB"/>
        </w:rPr>
        <w:t xml:space="preserve">conformance </w:t>
      </w:r>
      <w:r w:rsidR="00AA094E">
        <w:rPr>
          <w:rFonts w:ascii="Times New Roman" w:hAnsi="Times New Roman" w:cs="Times New Roman"/>
          <w:lang w:val="en-GB"/>
        </w:rPr>
        <w:t xml:space="preserve">test lab and may already suffer this </w:t>
      </w:r>
      <w:r w:rsidR="001011BD">
        <w:rPr>
          <w:rFonts w:ascii="Times New Roman" w:hAnsi="Times New Roman" w:cs="Times New Roman"/>
          <w:lang w:val="en-GB"/>
        </w:rPr>
        <w:t xml:space="preserve">kind of </w:t>
      </w:r>
      <w:r w:rsidR="00AA094E">
        <w:rPr>
          <w:rFonts w:ascii="Times New Roman" w:hAnsi="Times New Roman" w:cs="Times New Roman"/>
          <w:lang w:val="en-GB"/>
        </w:rPr>
        <w:t>problem</w:t>
      </w:r>
      <w:r>
        <w:rPr>
          <w:rFonts w:ascii="Times New Roman" w:hAnsi="Times New Roman" w:cs="Times New Roman"/>
          <w:lang w:val="en-GB"/>
        </w:rPr>
        <w:t xml:space="preserve"> in the field</w:t>
      </w:r>
      <w:r w:rsidR="001011BD">
        <w:rPr>
          <w:rFonts w:ascii="Times New Roman" w:hAnsi="Times New Roman" w:cs="Times New Roman"/>
          <w:lang w:val="en-GB"/>
        </w:rPr>
        <w:t>. Furthermore,</w:t>
      </w:r>
      <w:r w:rsidR="00AA094E">
        <w:rPr>
          <w:rFonts w:ascii="Times New Roman" w:hAnsi="Times New Roman" w:cs="Times New Roman"/>
          <w:lang w:val="en-GB"/>
        </w:rPr>
        <w:t xml:space="preserve"> it could </w:t>
      </w:r>
      <w:r w:rsidR="001011BD">
        <w:rPr>
          <w:rFonts w:ascii="Times New Roman" w:hAnsi="Times New Roman" w:cs="Times New Roman"/>
          <w:lang w:val="en-GB"/>
        </w:rPr>
        <w:t xml:space="preserve">also </w:t>
      </w:r>
      <w:r w:rsidR="00AA094E">
        <w:rPr>
          <w:rFonts w:ascii="Times New Roman" w:hAnsi="Times New Roman" w:cs="Times New Roman"/>
          <w:lang w:val="en-GB"/>
        </w:rPr>
        <w:t xml:space="preserve">be found in RAN5 </w:t>
      </w:r>
      <w:r w:rsidR="001011BD">
        <w:rPr>
          <w:rFonts w:ascii="Times New Roman" w:hAnsi="Times New Roman" w:cs="Times New Roman"/>
          <w:lang w:val="en-GB"/>
        </w:rPr>
        <w:t xml:space="preserve">spec </w:t>
      </w:r>
      <w:r w:rsidR="00AA094E">
        <w:rPr>
          <w:rFonts w:ascii="Times New Roman" w:hAnsi="Times New Roman" w:cs="Times New Roman"/>
          <w:lang w:val="en-GB"/>
        </w:rPr>
        <w:t xml:space="preserve">that their MSD table for conformance test has not even been updated based on RAN4 new MSD table </w:t>
      </w:r>
      <w:r w:rsidR="001011BD">
        <w:rPr>
          <w:rFonts w:ascii="Times New Roman" w:hAnsi="Times New Roman" w:cs="Times New Roman"/>
          <w:lang w:val="en-GB"/>
        </w:rPr>
        <w:t>yet, so</w:t>
      </w:r>
      <w:r w:rsidR="00AA094E">
        <w:rPr>
          <w:rFonts w:ascii="Times New Roman" w:hAnsi="Times New Roman" w:cs="Times New Roman"/>
          <w:lang w:val="en-GB"/>
        </w:rPr>
        <w:t xml:space="preserve"> we guess the conformance test lab has no experience on the issue described in case 3) yet.</w:t>
      </w:r>
    </w:p>
    <w:p w14:paraId="20CF8E70" w14:textId="42B192FD" w:rsidR="00AA094E" w:rsidRDefault="00AA094E" w:rsidP="00606935">
      <w:pPr>
        <w:rPr>
          <w:rFonts w:ascii="Times New Roman" w:hAnsi="Times New Roman" w:cs="Times New Roman"/>
          <w:lang w:val="en-GB"/>
        </w:rPr>
      </w:pPr>
      <w:r>
        <w:rPr>
          <w:rFonts w:ascii="Times New Roman" w:hAnsi="Times New Roman" w:cs="Times New Roman"/>
          <w:lang w:val="en-GB"/>
        </w:rPr>
        <w:t xml:space="preserve">During the online discussion of last meeting, Skyworks commented they would like to take the lead to address this issue for the specified MSD </w:t>
      </w:r>
      <w:r w:rsidR="002E6C33">
        <w:rPr>
          <w:rFonts w:ascii="Times New Roman" w:hAnsi="Times New Roman" w:cs="Times New Roman"/>
          <w:lang w:val="en-GB"/>
        </w:rPr>
        <w:t>(</w:t>
      </w:r>
      <w:r w:rsidR="00102FB2">
        <w:rPr>
          <w:rFonts w:ascii="Times New Roman" w:hAnsi="Times New Roman" w:cs="Times New Roman"/>
          <w:lang w:val="en-GB"/>
        </w:rPr>
        <w:t>if I</w:t>
      </w:r>
      <w:r>
        <w:rPr>
          <w:rFonts w:ascii="Times New Roman" w:hAnsi="Times New Roman" w:cs="Times New Roman"/>
          <w:lang w:val="en-GB"/>
        </w:rPr>
        <w:t xml:space="preserve"> understand it correctly</w:t>
      </w:r>
      <w:r w:rsidR="002E6C33">
        <w:rPr>
          <w:rFonts w:ascii="Times New Roman" w:hAnsi="Times New Roman" w:cs="Times New Roman"/>
          <w:lang w:val="en-GB"/>
        </w:rPr>
        <w:t>^^</w:t>
      </w:r>
      <w:r w:rsidR="00102FB2">
        <w:rPr>
          <w:rFonts w:ascii="Times New Roman" w:hAnsi="Times New Roman" w:cs="Times New Roman"/>
          <w:lang w:val="en-GB"/>
        </w:rPr>
        <w:t>, corresponding to R4-2310412 maybe</w:t>
      </w:r>
      <w:r w:rsidR="002E6C33">
        <w:rPr>
          <w:rFonts w:ascii="Times New Roman" w:hAnsi="Times New Roman" w:cs="Times New Roman"/>
          <w:lang w:val="en-GB"/>
        </w:rPr>
        <w:t>)</w:t>
      </w:r>
      <w:r>
        <w:rPr>
          <w:rFonts w:ascii="Times New Roman" w:hAnsi="Times New Roman" w:cs="Times New Roman"/>
          <w:lang w:val="en-GB"/>
        </w:rPr>
        <w:t>, and lower MSD could adopt same</w:t>
      </w:r>
      <w:r w:rsidR="001011BD">
        <w:rPr>
          <w:rFonts w:ascii="Times New Roman" w:hAnsi="Times New Roman" w:cs="Times New Roman"/>
          <w:lang w:val="en-GB"/>
        </w:rPr>
        <w:t xml:space="preserve"> conclusion</w:t>
      </w:r>
      <w:r>
        <w:rPr>
          <w:rFonts w:ascii="Times New Roman" w:hAnsi="Times New Roman" w:cs="Times New Roman"/>
          <w:lang w:val="en-GB"/>
        </w:rPr>
        <w:t xml:space="preserve">. So probably for now </w:t>
      </w:r>
      <w:r w:rsidR="00FB7916">
        <w:rPr>
          <w:rFonts w:ascii="Times New Roman" w:hAnsi="Times New Roman" w:cs="Times New Roman"/>
          <w:lang w:val="en-GB"/>
        </w:rPr>
        <w:t xml:space="preserve">first </w:t>
      </w:r>
      <w:r>
        <w:rPr>
          <w:rFonts w:ascii="Times New Roman" w:hAnsi="Times New Roman" w:cs="Times New Roman"/>
          <w:lang w:val="en-GB"/>
        </w:rPr>
        <w:t>we could just agree on some high-level agreement, and wait for the solution for the specified MSD to be finalised which could be r</w:t>
      </w:r>
      <w:r w:rsidR="00230167">
        <w:rPr>
          <w:rFonts w:ascii="Times New Roman" w:hAnsi="Times New Roman" w:cs="Times New Roman"/>
          <w:lang w:val="en-GB"/>
        </w:rPr>
        <w:t>eused for lower MSD capability</w:t>
      </w:r>
      <w:r w:rsidR="001011BD">
        <w:rPr>
          <w:rFonts w:ascii="Times New Roman" w:hAnsi="Times New Roman" w:cs="Times New Roman"/>
          <w:lang w:val="en-GB"/>
        </w:rPr>
        <w:t xml:space="preserve"> later. I</w:t>
      </w:r>
      <w:r w:rsidR="00230167">
        <w:rPr>
          <w:rFonts w:ascii="Times New Roman" w:hAnsi="Times New Roman" w:cs="Times New Roman"/>
          <w:lang w:val="en-GB"/>
        </w:rPr>
        <w:t>n addition, as illustrated in our paper</w:t>
      </w:r>
      <w:r w:rsidR="001011BD">
        <w:rPr>
          <w:rFonts w:ascii="Times New Roman" w:hAnsi="Times New Roman" w:cs="Times New Roman"/>
          <w:lang w:val="en-GB"/>
        </w:rPr>
        <w:t xml:space="preserve"> </w:t>
      </w:r>
      <w:r w:rsidR="00230167">
        <w:rPr>
          <w:rFonts w:ascii="Times New Roman" w:hAnsi="Times New Roman" w:cs="Times New Roman"/>
          <w:lang w:val="en-GB"/>
        </w:rPr>
        <w:t>[7] of RAN4#107, the condition to derive and verify lower MSD capability should be made clear in RAN4 spec</w:t>
      </w:r>
      <w:r w:rsidR="001011BD">
        <w:rPr>
          <w:rFonts w:ascii="Times New Roman" w:hAnsi="Times New Roman" w:cs="Times New Roman"/>
          <w:lang w:val="en-GB"/>
        </w:rPr>
        <w:t>, and the best practice probably is to discuss the exact wording/description based on the CR provided in future meetings</w:t>
      </w:r>
      <w:r w:rsidR="00230167">
        <w:rPr>
          <w:rFonts w:ascii="Times New Roman" w:hAnsi="Times New Roman" w:cs="Times New Roman"/>
          <w:lang w:val="en-GB"/>
        </w:rPr>
        <w:t>.</w:t>
      </w:r>
    </w:p>
    <w:p w14:paraId="3A57B827" w14:textId="77777777" w:rsidR="006B1189" w:rsidRPr="006B1189" w:rsidRDefault="006B1189" w:rsidP="00606935">
      <w:pPr>
        <w:rPr>
          <w:rFonts w:ascii="Times New Roman" w:hAnsi="Times New Roman" w:cs="Times New Roman"/>
          <w:lang w:val="en-GB"/>
        </w:rPr>
      </w:pPr>
    </w:p>
    <w:p w14:paraId="6A3FC782" w14:textId="5E46EBA3" w:rsidR="00AA094E" w:rsidRPr="00230167" w:rsidRDefault="003F3178" w:rsidP="001011BD">
      <w:pPr>
        <w:rPr>
          <w:rFonts w:ascii="Times New Roman" w:hAnsi="Times New Roman" w:cs="Times New Roman"/>
          <w:b/>
          <w:i/>
          <w:lang w:val="en-GB"/>
        </w:rPr>
      </w:pPr>
      <w:r w:rsidRPr="00230167">
        <w:rPr>
          <w:rFonts w:ascii="Times New Roman" w:hAnsi="Times New Roman" w:cs="Times New Roman"/>
          <w:b/>
          <w:i/>
          <w:lang w:val="en-GB"/>
        </w:rPr>
        <w:t xml:space="preserve">Proposal 5: </w:t>
      </w:r>
      <w:r w:rsidR="00AA094E" w:rsidRPr="00230167">
        <w:rPr>
          <w:rFonts w:ascii="Times New Roman" w:hAnsi="Times New Roman" w:cs="Times New Roman"/>
          <w:b/>
          <w:i/>
          <w:lang w:val="en-GB"/>
        </w:rPr>
        <w:t>A</w:t>
      </w:r>
      <w:r w:rsidR="00551BC0" w:rsidRPr="00230167">
        <w:rPr>
          <w:rFonts w:ascii="Times New Roman" w:hAnsi="Times New Roman" w:cs="Times New Roman"/>
          <w:b/>
          <w:i/>
          <w:lang w:val="en-GB"/>
        </w:rPr>
        <w:t xml:space="preserve">gree on below high-level guidance: </w:t>
      </w:r>
    </w:p>
    <w:p w14:paraId="347C0C11" w14:textId="4BB89F26" w:rsidR="003F3178" w:rsidRPr="00230167" w:rsidRDefault="003F3178" w:rsidP="00AA094E">
      <w:pPr>
        <w:spacing w:afterLines="50" w:after="156"/>
        <w:rPr>
          <w:rFonts w:ascii="Times New Roman" w:hAnsi="Times New Roman" w:cs="Times New Roman"/>
          <w:b/>
          <w:i/>
          <w:lang w:val="en-GB"/>
        </w:rPr>
      </w:pPr>
      <w:r w:rsidRPr="00230167">
        <w:rPr>
          <w:rFonts w:ascii="Times New Roman" w:hAnsi="Times New Roman" w:cs="Times New Roman"/>
          <w:b/>
          <w:i/>
        </w:rPr>
        <w:t xml:space="preserve">No additional (new) conformance test point </w:t>
      </w:r>
      <w:r w:rsidR="001011BD">
        <w:rPr>
          <w:rFonts w:ascii="Times New Roman" w:hAnsi="Times New Roman" w:cs="Times New Roman" w:hint="eastAsia"/>
          <w:b/>
          <w:i/>
        </w:rPr>
        <w:t>t</w:t>
      </w:r>
      <w:r w:rsidR="001011BD">
        <w:rPr>
          <w:rFonts w:ascii="Times New Roman" w:hAnsi="Times New Roman" w:cs="Times New Roman"/>
          <w:b/>
          <w:i/>
        </w:rPr>
        <w:t xml:space="preserve">o </w:t>
      </w:r>
      <w:r w:rsidRPr="00230167">
        <w:rPr>
          <w:rFonts w:ascii="Times New Roman" w:hAnsi="Times New Roman" w:cs="Times New Roman"/>
          <w:b/>
          <w:i/>
        </w:rPr>
        <w:t xml:space="preserve">be set for lower MSD capability against </w:t>
      </w:r>
      <w:r w:rsidR="001011BD">
        <w:rPr>
          <w:rFonts w:ascii="Times New Roman" w:hAnsi="Times New Roman" w:cs="Times New Roman"/>
          <w:b/>
          <w:i/>
        </w:rPr>
        <w:t xml:space="preserve">the </w:t>
      </w:r>
      <w:r w:rsidRPr="00230167">
        <w:rPr>
          <w:rFonts w:ascii="Times New Roman" w:hAnsi="Times New Roman" w:cs="Times New Roman"/>
          <w:b/>
          <w:i/>
        </w:rPr>
        <w:t xml:space="preserve">specified MSD. </w:t>
      </w:r>
    </w:p>
    <w:p w14:paraId="15E7C6D0" w14:textId="36BD083D" w:rsidR="00EF683E" w:rsidRPr="00230167" w:rsidRDefault="00230167" w:rsidP="00230167">
      <w:pPr>
        <w:rPr>
          <w:rFonts w:ascii="Times New Roman" w:hAnsi="Times New Roman" w:cs="Times New Roman"/>
          <w:b/>
          <w:i/>
          <w:lang w:val="x-none"/>
        </w:rPr>
      </w:pPr>
      <w:r w:rsidRPr="00230167">
        <w:rPr>
          <w:rFonts w:ascii="Times New Roman" w:hAnsi="Times New Roman" w:cs="Times New Roman"/>
          <w:b/>
          <w:i/>
          <w:lang w:val="x-none"/>
        </w:rPr>
        <w:t xml:space="preserve">Proposal 6: </w:t>
      </w:r>
      <w:r w:rsidR="001011BD">
        <w:rPr>
          <w:rFonts w:ascii="Times New Roman" w:hAnsi="Times New Roman" w:cs="Times New Roman"/>
          <w:b/>
          <w:i/>
          <w:lang w:val="x-none"/>
        </w:rPr>
        <w:t xml:space="preserve">In terms of the conformance </w:t>
      </w:r>
      <w:r w:rsidR="00102FB2">
        <w:rPr>
          <w:rFonts w:ascii="Times New Roman" w:hAnsi="Times New Roman" w:cs="Times New Roman"/>
          <w:b/>
          <w:i/>
          <w:lang w:val="x-none"/>
        </w:rPr>
        <w:t>test for lower MSD capability</w:t>
      </w:r>
      <w:r w:rsidR="00102FB2">
        <w:rPr>
          <w:rFonts w:ascii="Times New Roman" w:hAnsi="Times New Roman" w:cs="Times New Roman" w:hint="eastAsia"/>
          <w:b/>
          <w:i/>
          <w:lang w:val="x-none"/>
        </w:rPr>
        <w:t>,</w:t>
      </w:r>
      <w:r w:rsidR="00102FB2">
        <w:rPr>
          <w:rFonts w:ascii="Times New Roman" w:hAnsi="Times New Roman" w:cs="Times New Roman"/>
          <w:b/>
          <w:i/>
          <w:lang w:val="x-none"/>
        </w:rPr>
        <w:t xml:space="preserve"> </w:t>
      </w:r>
      <w:r w:rsidR="001011BD">
        <w:rPr>
          <w:rFonts w:ascii="Times New Roman" w:hAnsi="Times New Roman" w:cs="Times New Roman"/>
          <w:b/>
          <w:i/>
          <w:lang w:val="x-none"/>
        </w:rPr>
        <w:t xml:space="preserve">it is suggested </w:t>
      </w:r>
      <w:r w:rsidR="00FB7916">
        <w:rPr>
          <w:rFonts w:ascii="Times New Roman" w:hAnsi="Times New Roman" w:cs="Times New Roman"/>
          <w:b/>
          <w:i/>
          <w:lang w:val="x-none"/>
        </w:rPr>
        <w:t xml:space="preserve">to reuse </w:t>
      </w:r>
      <w:r w:rsidR="00551BC0" w:rsidRPr="00230167">
        <w:rPr>
          <w:rFonts w:ascii="Times New Roman" w:hAnsi="Times New Roman" w:cs="Times New Roman"/>
          <w:b/>
          <w:i/>
          <w:lang w:val="x-none"/>
        </w:rPr>
        <w:t>the conclusio</w:t>
      </w:r>
      <w:r w:rsidR="001011BD">
        <w:rPr>
          <w:rFonts w:ascii="Times New Roman" w:hAnsi="Times New Roman" w:cs="Times New Roman"/>
          <w:b/>
          <w:i/>
          <w:lang w:val="x-none"/>
        </w:rPr>
        <w:t>n of</w:t>
      </w:r>
      <w:r w:rsidR="00551BC0" w:rsidRPr="00230167">
        <w:rPr>
          <w:rFonts w:ascii="Times New Roman" w:hAnsi="Times New Roman" w:cs="Times New Roman"/>
          <w:b/>
          <w:i/>
          <w:lang w:val="x-none"/>
        </w:rPr>
        <w:t xml:space="preserve"> the conformance test point for </w:t>
      </w:r>
      <w:r>
        <w:rPr>
          <w:rFonts w:ascii="Times New Roman" w:hAnsi="Times New Roman" w:cs="Times New Roman"/>
          <w:b/>
          <w:i/>
          <w:lang w:val="x-none"/>
        </w:rPr>
        <w:t xml:space="preserve">the </w:t>
      </w:r>
      <w:r w:rsidR="00551BC0" w:rsidRPr="00230167">
        <w:rPr>
          <w:rFonts w:ascii="Times New Roman" w:hAnsi="Times New Roman" w:cs="Times New Roman"/>
          <w:b/>
          <w:i/>
          <w:lang w:val="x-none"/>
        </w:rPr>
        <w:t>specified MSD for the three cases identified.</w:t>
      </w:r>
      <w:r w:rsidRPr="00230167">
        <w:rPr>
          <w:rFonts w:ascii="Times New Roman" w:hAnsi="Times New Roman" w:cs="Times New Roman"/>
          <w:b/>
          <w:i/>
          <w:lang w:val="x-none"/>
        </w:rPr>
        <w:t xml:space="preserve"> In addition, the condition to derive and verify low MSD capability should be made clear in RAN4 spec </w:t>
      </w:r>
      <w:r w:rsidR="001011BD">
        <w:rPr>
          <w:rFonts w:ascii="Times New Roman" w:hAnsi="Times New Roman" w:cs="Times New Roman"/>
          <w:b/>
          <w:i/>
          <w:lang w:val="x-none"/>
        </w:rPr>
        <w:t xml:space="preserve">and the exact description </w:t>
      </w:r>
      <w:r w:rsidRPr="00230167">
        <w:rPr>
          <w:rFonts w:ascii="Times New Roman" w:hAnsi="Times New Roman" w:cs="Times New Roman"/>
          <w:b/>
          <w:i/>
          <w:lang w:val="x-none"/>
        </w:rPr>
        <w:t xml:space="preserve">could be discussed </w:t>
      </w:r>
      <w:r w:rsidR="001011BD">
        <w:rPr>
          <w:rFonts w:ascii="Times New Roman" w:hAnsi="Times New Roman" w:cs="Times New Roman"/>
          <w:b/>
          <w:i/>
          <w:lang w:val="x-none"/>
        </w:rPr>
        <w:t xml:space="preserve">and checked </w:t>
      </w:r>
      <w:r w:rsidRPr="00230167">
        <w:rPr>
          <w:rFonts w:ascii="Times New Roman" w:hAnsi="Times New Roman" w:cs="Times New Roman"/>
          <w:b/>
          <w:i/>
          <w:lang w:val="x-none"/>
        </w:rPr>
        <w:t>based on the CR provided in future meetings.</w:t>
      </w:r>
    </w:p>
    <w:p w14:paraId="0731DEFA" w14:textId="77777777" w:rsidR="00551BC0" w:rsidRPr="00551BC0" w:rsidRDefault="00551BC0" w:rsidP="003F3178">
      <w:pPr>
        <w:widowControl/>
        <w:overflowPunct w:val="0"/>
        <w:autoSpaceDE w:val="0"/>
        <w:autoSpaceDN w:val="0"/>
        <w:adjustRightInd w:val="0"/>
        <w:snapToGrid w:val="0"/>
        <w:spacing w:after="180"/>
        <w:jc w:val="left"/>
        <w:textAlignment w:val="baseline"/>
        <w:rPr>
          <w:rFonts w:ascii="Times New Roman" w:hAnsi="Times New Roman" w:cs="Times New Roman"/>
          <w:b/>
          <w:i/>
          <w:lang w:val="en-GB"/>
        </w:rPr>
      </w:pPr>
    </w:p>
    <w:p w14:paraId="167DF379" w14:textId="35099232" w:rsidR="00FC20C4" w:rsidRDefault="00FC20C4" w:rsidP="00FC20C4">
      <w:pPr>
        <w:pStyle w:val="2"/>
        <w:rPr>
          <w:lang w:val="en-GB"/>
        </w:rPr>
      </w:pPr>
      <w:r>
        <w:rPr>
          <w:lang w:val="en-GB"/>
        </w:rPr>
        <w:t>2.5 RAN2 LS</w:t>
      </w:r>
    </w:p>
    <w:p w14:paraId="77C2DCD8" w14:textId="46B75F8A" w:rsidR="00EF683E" w:rsidRDefault="00FC20C4" w:rsidP="00EF683E">
      <w:pPr>
        <w:rPr>
          <w:rFonts w:ascii="Times New Roman" w:hAnsi="Times New Roman" w:cs="Times New Roman"/>
          <w:lang w:val="en-GB"/>
        </w:rPr>
      </w:pPr>
      <w:r>
        <w:rPr>
          <w:rFonts w:ascii="Times New Roman" w:hAnsi="Times New Roman" w:cs="Times New Roman"/>
          <w:lang w:val="en-GB"/>
        </w:rPr>
        <w:t xml:space="preserve">It is well known by RAN4 that lower MSD capability inheritance from lower order fallback to higher order </w:t>
      </w:r>
      <w:r w:rsidR="000E7571">
        <w:rPr>
          <w:rFonts w:ascii="Times New Roman" w:hAnsi="Times New Roman" w:cs="Times New Roman"/>
          <w:lang w:val="en-GB"/>
        </w:rPr>
        <w:t xml:space="preserve">combo </w:t>
      </w:r>
      <w:r>
        <w:rPr>
          <w:rFonts w:ascii="Times New Roman" w:hAnsi="Times New Roman" w:cs="Times New Roman"/>
          <w:lang w:val="en-GB"/>
        </w:rPr>
        <w:t>is not consistent with the regular RAN2 signalling optimization rule, and RAN2 stated they will further discuss the solutions for signalling design to fulfil RAN4 requiremen</w:t>
      </w:r>
      <w:r w:rsidR="000E7571">
        <w:rPr>
          <w:rFonts w:ascii="Times New Roman" w:hAnsi="Times New Roman" w:cs="Times New Roman"/>
          <w:lang w:val="en-GB"/>
        </w:rPr>
        <w:t xml:space="preserve">ts, so no </w:t>
      </w:r>
      <w:r>
        <w:rPr>
          <w:rFonts w:ascii="Times New Roman" w:hAnsi="Times New Roman" w:cs="Times New Roman"/>
          <w:lang w:val="en-GB"/>
        </w:rPr>
        <w:t>action in RAN4 needed.</w:t>
      </w:r>
    </w:p>
    <w:p w14:paraId="5F2F74FA" w14:textId="77777777" w:rsidR="00FC20C4" w:rsidRPr="00FC20C4" w:rsidRDefault="00FC20C4" w:rsidP="00EF683E">
      <w:pPr>
        <w:rPr>
          <w:rFonts w:ascii="Times New Roman" w:hAnsi="Times New Roman" w:cs="Times New Roman"/>
          <w:lang w:val="en-GB"/>
        </w:rPr>
      </w:pPr>
    </w:p>
    <w:p w14:paraId="099F4F05" w14:textId="460F44E7" w:rsidR="00731DF1" w:rsidRDefault="00731DF1" w:rsidP="00F47517">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6FE467D" w14:textId="77777777" w:rsidR="00D57729" w:rsidRPr="00D57729" w:rsidRDefault="00D57729" w:rsidP="00D57729">
      <w:pPr>
        <w:spacing w:afterLines="50" w:after="156"/>
        <w:rPr>
          <w:rFonts w:ascii="Times New Roman" w:hAnsi="Times New Roman" w:cs="Times New Roman"/>
          <w:b/>
          <w:i/>
        </w:rPr>
      </w:pPr>
      <w:r w:rsidRPr="00D57729">
        <w:rPr>
          <w:rFonts w:ascii="Times New Roman" w:hAnsi="Times New Roman" w:cs="Times New Roman"/>
          <w:b/>
          <w:i/>
        </w:rPr>
        <w:t>Proposal 1</w:t>
      </w:r>
      <w:r w:rsidRPr="00D57729">
        <w:rPr>
          <w:rFonts w:ascii="Times New Roman" w:hAnsi="Times New Roman" w:cs="Times New Roman"/>
          <w:b/>
          <w:i/>
        </w:rPr>
        <w:t>：</w:t>
      </w:r>
      <w:r w:rsidRPr="00D57729">
        <w:rPr>
          <w:rFonts w:ascii="Times New Roman" w:hAnsi="Times New Roman" w:cs="Times New Roman"/>
          <w:b/>
          <w:i/>
        </w:rPr>
        <w:t>UE could indicate Lower MSD capability for a band combination as long as one kind of MSD from one victim band is improved.</w:t>
      </w:r>
    </w:p>
    <w:p w14:paraId="0F17545D" w14:textId="77777777" w:rsidR="00D57729" w:rsidRPr="00230167" w:rsidRDefault="00D57729" w:rsidP="00D57729">
      <w:pPr>
        <w:spacing w:afterLines="50" w:after="156"/>
        <w:rPr>
          <w:rFonts w:ascii="Times New Roman" w:hAnsi="Times New Roman" w:cs="Times New Roman"/>
          <w:b/>
          <w:i/>
          <w:lang w:val="x-none"/>
        </w:rPr>
      </w:pPr>
      <w:r w:rsidRPr="00230167">
        <w:rPr>
          <w:rFonts w:ascii="Times New Roman" w:hAnsi="Times New Roman" w:cs="Times New Roman"/>
          <w:b/>
          <w:i/>
          <w:lang w:val="x-none"/>
        </w:rPr>
        <w:t xml:space="preserve">Proposal 2: Type “ALL” </w:t>
      </w:r>
      <w:r>
        <w:rPr>
          <w:rFonts w:ascii="Times New Roman" w:hAnsi="Times New Roman" w:cs="Times New Roman"/>
          <w:b/>
          <w:i/>
          <w:lang w:val="x-none"/>
        </w:rPr>
        <w:t>denotes</w:t>
      </w:r>
      <w:r w:rsidRPr="00230167">
        <w:rPr>
          <w:rFonts w:ascii="Times New Roman" w:hAnsi="Times New Roman" w:cs="Times New Roman"/>
          <w:b/>
          <w:i/>
          <w:lang w:val="x-none"/>
        </w:rPr>
        <w:t xml:space="preserve"> the actual MSD values for harmonic/harmonic mixing/cross band isolation/IMD2,3,4,5 if any </w:t>
      </w:r>
      <w:r>
        <w:rPr>
          <w:rFonts w:ascii="Times New Roman" w:hAnsi="Times New Roman" w:cs="Times New Roman"/>
          <w:b/>
          <w:i/>
          <w:lang w:val="x-none"/>
        </w:rPr>
        <w:t xml:space="preserve">are </w:t>
      </w:r>
      <w:r w:rsidRPr="00230167">
        <w:rPr>
          <w:rFonts w:ascii="Times New Roman" w:hAnsi="Times New Roman" w:cs="Times New Roman"/>
          <w:b/>
          <w:i/>
          <w:lang w:val="x-none"/>
        </w:rPr>
        <w:t xml:space="preserve">all </w:t>
      </w:r>
      <w:r>
        <w:rPr>
          <w:rFonts w:ascii="Times New Roman" w:hAnsi="Times New Roman" w:cs="Times New Roman"/>
          <w:b/>
          <w:i/>
          <w:lang w:val="x-none"/>
        </w:rPr>
        <w:t>under</w:t>
      </w:r>
      <w:r w:rsidRPr="00230167">
        <w:rPr>
          <w:rFonts w:ascii="Times New Roman" w:hAnsi="Times New Roman" w:cs="Times New Roman"/>
          <w:b/>
          <w:i/>
          <w:lang w:val="x-none"/>
        </w:rPr>
        <w:t xml:space="preserve"> the</w:t>
      </w:r>
      <w:r>
        <w:rPr>
          <w:rFonts w:ascii="Times New Roman" w:hAnsi="Times New Roman" w:cs="Times New Roman"/>
          <w:b/>
          <w:i/>
          <w:lang w:val="x-none"/>
        </w:rPr>
        <w:t xml:space="preserve"> </w:t>
      </w:r>
      <w:r w:rsidRPr="00230167">
        <w:rPr>
          <w:rFonts w:ascii="Times New Roman" w:hAnsi="Times New Roman" w:cs="Times New Roman"/>
          <w:b/>
          <w:i/>
          <w:lang w:val="x-none"/>
        </w:rPr>
        <w:t>reported lo</w:t>
      </w:r>
      <w:r>
        <w:rPr>
          <w:rFonts w:ascii="Times New Roman" w:hAnsi="Times New Roman" w:cs="Times New Roman"/>
          <w:b/>
          <w:i/>
          <w:lang w:val="x-none"/>
        </w:rPr>
        <w:t xml:space="preserve">wer MSD capability threshold </w:t>
      </w:r>
      <w:r w:rsidRPr="00230167">
        <w:rPr>
          <w:rFonts w:ascii="Times New Roman" w:hAnsi="Times New Roman" w:cs="Times New Roman"/>
          <w:b/>
          <w:i/>
          <w:lang w:val="x-none"/>
        </w:rPr>
        <w:t>for a victim band</w:t>
      </w:r>
      <w:r>
        <w:rPr>
          <w:rFonts w:ascii="Times New Roman" w:hAnsi="Times New Roman" w:cs="Times New Roman"/>
          <w:b/>
          <w:i/>
          <w:lang w:val="x-none"/>
        </w:rPr>
        <w:t xml:space="preserve"> with a band combination for a</w:t>
      </w:r>
      <w:r w:rsidRPr="00230167">
        <w:rPr>
          <w:rFonts w:ascii="Times New Roman" w:hAnsi="Times New Roman" w:cs="Times New Roman"/>
          <w:b/>
          <w:i/>
          <w:lang w:val="x-none"/>
        </w:rPr>
        <w:t xml:space="preserve"> power class.</w:t>
      </w:r>
    </w:p>
    <w:p w14:paraId="2511B51C" w14:textId="77777777" w:rsidR="00D57729" w:rsidRPr="00230167" w:rsidRDefault="00D57729" w:rsidP="00D57729">
      <w:pPr>
        <w:spacing w:afterLines="50" w:after="156"/>
        <w:rPr>
          <w:rFonts w:ascii="Times New Roman" w:hAnsi="Times New Roman" w:cs="Times New Roman"/>
          <w:b/>
          <w:i/>
          <w:lang w:val="x-none"/>
        </w:rPr>
      </w:pPr>
      <w:r>
        <w:rPr>
          <w:rFonts w:ascii="Times New Roman" w:hAnsi="Times New Roman" w:cs="Times New Roman"/>
          <w:b/>
          <w:i/>
          <w:lang w:val="x-none"/>
        </w:rPr>
        <w:t xml:space="preserve">Proposal 3: As long as the </w:t>
      </w:r>
      <w:r w:rsidRPr="00230167">
        <w:rPr>
          <w:rFonts w:ascii="Times New Roman" w:hAnsi="Times New Roman" w:cs="Times New Roman"/>
          <w:b/>
          <w:i/>
          <w:lang w:val="x-none"/>
        </w:rPr>
        <w:t xml:space="preserve">order is within 5, </w:t>
      </w:r>
      <w:r>
        <w:rPr>
          <w:rFonts w:ascii="Times New Roman" w:hAnsi="Times New Roman" w:cs="Times New Roman"/>
          <w:b/>
          <w:i/>
          <w:lang w:val="x-none"/>
        </w:rPr>
        <w:t xml:space="preserve">the IMD could be considered in Rel-18 regardless of the IMD </w:t>
      </w:r>
      <w:r>
        <w:rPr>
          <w:rFonts w:ascii="Times New Roman" w:hAnsi="Times New Roman" w:cs="Times New Roman"/>
          <w:b/>
          <w:i/>
          <w:lang w:val="x-none"/>
        </w:rPr>
        <w:lastRenderedPageBreak/>
        <w:t>mechanism (which means intra-band UL CA and intra+ inter UL CA are also taken into account in Rel-18) in terms of lower MSD capability reporting.</w:t>
      </w:r>
    </w:p>
    <w:p w14:paraId="7AF16973" w14:textId="77777777" w:rsidR="00D57729" w:rsidRDefault="00D57729" w:rsidP="00102FB2">
      <w:pPr>
        <w:spacing w:afterLines="50" w:after="156"/>
        <w:rPr>
          <w:rFonts w:ascii="Times New Roman" w:hAnsi="Times New Roman" w:cs="Times New Roman"/>
          <w:b/>
          <w:i/>
          <w:lang w:val="en-GB"/>
        </w:rPr>
      </w:pPr>
      <w:r w:rsidRPr="00606935">
        <w:rPr>
          <w:rFonts w:ascii="Times New Roman" w:hAnsi="Times New Roman" w:cs="Times New Roman"/>
          <w:b/>
          <w:i/>
          <w:lang w:val="en-GB"/>
        </w:rPr>
        <w:t>Proposal 4</w:t>
      </w:r>
      <w:r>
        <w:rPr>
          <w:rFonts w:ascii="Times New Roman" w:hAnsi="Times New Roman" w:cs="Times New Roman"/>
          <w:b/>
          <w:i/>
          <w:lang w:val="en-GB"/>
        </w:rPr>
        <w:t>: Our preference for lower MSD thresholds is 3</w:t>
      </w:r>
      <w:r>
        <w:rPr>
          <w:rFonts w:ascii="Times New Roman" w:hAnsi="Times New Roman" w:cs="Times New Roman" w:hint="eastAsia"/>
          <w:b/>
          <w:i/>
          <w:lang w:val="en-GB"/>
        </w:rPr>
        <w:t>-b</w:t>
      </w:r>
      <w:r>
        <w:rPr>
          <w:rFonts w:ascii="Times New Roman" w:hAnsi="Times New Roman" w:cs="Times New Roman"/>
          <w:b/>
          <w:i/>
          <w:lang w:val="en-GB"/>
        </w:rPr>
        <w:t>it solution.</w:t>
      </w:r>
    </w:p>
    <w:p w14:paraId="5F5281DF" w14:textId="77777777" w:rsidR="00102FB2" w:rsidRPr="00230167" w:rsidRDefault="00102FB2" w:rsidP="00102FB2">
      <w:pPr>
        <w:rPr>
          <w:rFonts w:ascii="Times New Roman" w:hAnsi="Times New Roman" w:cs="Times New Roman"/>
          <w:b/>
          <w:i/>
          <w:lang w:val="en-GB"/>
        </w:rPr>
      </w:pPr>
      <w:r w:rsidRPr="00230167">
        <w:rPr>
          <w:rFonts w:ascii="Times New Roman" w:hAnsi="Times New Roman" w:cs="Times New Roman"/>
          <w:b/>
          <w:i/>
          <w:lang w:val="en-GB"/>
        </w:rPr>
        <w:t xml:space="preserve">Proposal 5: Agree on below high-level guidance: </w:t>
      </w:r>
    </w:p>
    <w:p w14:paraId="7B4D2EF6" w14:textId="77777777" w:rsidR="00102FB2" w:rsidRPr="00230167" w:rsidRDefault="00102FB2" w:rsidP="00102FB2">
      <w:pPr>
        <w:spacing w:afterLines="50" w:after="156"/>
        <w:rPr>
          <w:rFonts w:ascii="Times New Roman" w:hAnsi="Times New Roman" w:cs="Times New Roman"/>
          <w:b/>
          <w:i/>
          <w:lang w:val="en-GB"/>
        </w:rPr>
      </w:pPr>
      <w:r w:rsidRPr="00230167">
        <w:rPr>
          <w:rFonts w:ascii="Times New Roman" w:hAnsi="Times New Roman" w:cs="Times New Roman"/>
          <w:b/>
          <w:i/>
        </w:rPr>
        <w:t xml:space="preserve">No additional (new) conformance test point </w:t>
      </w:r>
      <w:r>
        <w:rPr>
          <w:rFonts w:ascii="Times New Roman" w:hAnsi="Times New Roman" w:cs="Times New Roman" w:hint="eastAsia"/>
          <w:b/>
          <w:i/>
        </w:rPr>
        <w:t>t</w:t>
      </w:r>
      <w:r>
        <w:rPr>
          <w:rFonts w:ascii="Times New Roman" w:hAnsi="Times New Roman" w:cs="Times New Roman"/>
          <w:b/>
          <w:i/>
        </w:rPr>
        <w:t xml:space="preserve">o </w:t>
      </w:r>
      <w:r w:rsidRPr="00230167">
        <w:rPr>
          <w:rFonts w:ascii="Times New Roman" w:hAnsi="Times New Roman" w:cs="Times New Roman"/>
          <w:b/>
          <w:i/>
        </w:rPr>
        <w:t xml:space="preserve">be set for lower MSD capability against </w:t>
      </w:r>
      <w:r>
        <w:rPr>
          <w:rFonts w:ascii="Times New Roman" w:hAnsi="Times New Roman" w:cs="Times New Roman"/>
          <w:b/>
          <w:i/>
        </w:rPr>
        <w:t xml:space="preserve">the </w:t>
      </w:r>
      <w:r w:rsidRPr="00230167">
        <w:rPr>
          <w:rFonts w:ascii="Times New Roman" w:hAnsi="Times New Roman" w:cs="Times New Roman"/>
          <w:b/>
          <w:i/>
        </w:rPr>
        <w:t xml:space="preserve">specified MSD. </w:t>
      </w:r>
    </w:p>
    <w:p w14:paraId="1300F412" w14:textId="77777777" w:rsidR="00FB7916" w:rsidRPr="00230167" w:rsidRDefault="00FB7916" w:rsidP="00FB7916">
      <w:pPr>
        <w:rPr>
          <w:rFonts w:ascii="Times New Roman" w:hAnsi="Times New Roman" w:cs="Times New Roman"/>
          <w:b/>
          <w:i/>
          <w:lang w:val="x-none"/>
        </w:rPr>
      </w:pPr>
      <w:r w:rsidRPr="00230167">
        <w:rPr>
          <w:rFonts w:ascii="Times New Roman" w:hAnsi="Times New Roman" w:cs="Times New Roman"/>
          <w:b/>
          <w:i/>
          <w:lang w:val="x-none"/>
        </w:rPr>
        <w:t xml:space="preserve">Proposal 6: </w:t>
      </w:r>
      <w:r>
        <w:rPr>
          <w:rFonts w:ascii="Times New Roman" w:hAnsi="Times New Roman" w:cs="Times New Roman"/>
          <w:b/>
          <w:i/>
          <w:lang w:val="x-none"/>
        </w:rPr>
        <w:t>In terms of the conformance test for lower MSD capability</w:t>
      </w:r>
      <w:r>
        <w:rPr>
          <w:rFonts w:ascii="Times New Roman" w:hAnsi="Times New Roman" w:cs="Times New Roman" w:hint="eastAsia"/>
          <w:b/>
          <w:i/>
          <w:lang w:val="x-none"/>
        </w:rPr>
        <w:t>,</w:t>
      </w:r>
      <w:r>
        <w:rPr>
          <w:rFonts w:ascii="Times New Roman" w:hAnsi="Times New Roman" w:cs="Times New Roman"/>
          <w:b/>
          <w:i/>
          <w:lang w:val="x-none"/>
        </w:rPr>
        <w:t xml:space="preserve"> it is suggested to reuse </w:t>
      </w:r>
      <w:r w:rsidRPr="00230167">
        <w:rPr>
          <w:rFonts w:ascii="Times New Roman" w:hAnsi="Times New Roman" w:cs="Times New Roman"/>
          <w:b/>
          <w:i/>
          <w:lang w:val="x-none"/>
        </w:rPr>
        <w:t>the conclusio</w:t>
      </w:r>
      <w:r>
        <w:rPr>
          <w:rFonts w:ascii="Times New Roman" w:hAnsi="Times New Roman" w:cs="Times New Roman"/>
          <w:b/>
          <w:i/>
          <w:lang w:val="x-none"/>
        </w:rPr>
        <w:t>n of</w:t>
      </w:r>
      <w:r w:rsidRPr="00230167">
        <w:rPr>
          <w:rFonts w:ascii="Times New Roman" w:hAnsi="Times New Roman" w:cs="Times New Roman"/>
          <w:b/>
          <w:i/>
          <w:lang w:val="x-none"/>
        </w:rPr>
        <w:t xml:space="preserve"> the conformance test point for </w:t>
      </w:r>
      <w:r>
        <w:rPr>
          <w:rFonts w:ascii="Times New Roman" w:hAnsi="Times New Roman" w:cs="Times New Roman"/>
          <w:b/>
          <w:i/>
          <w:lang w:val="x-none"/>
        </w:rPr>
        <w:t xml:space="preserve">the </w:t>
      </w:r>
      <w:r w:rsidRPr="00230167">
        <w:rPr>
          <w:rFonts w:ascii="Times New Roman" w:hAnsi="Times New Roman" w:cs="Times New Roman"/>
          <w:b/>
          <w:i/>
          <w:lang w:val="x-none"/>
        </w:rPr>
        <w:t xml:space="preserve">specified MSD for the three cases identified. In addition, the condition to derive and verify low MSD capability should be made clear in RAN4 spec </w:t>
      </w:r>
      <w:r>
        <w:rPr>
          <w:rFonts w:ascii="Times New Roman" w:hAnsi="Times New Roman" w:cs="Times New Roman"/>
          <w:b/>
          <w:i/>
          <w:lang w:val="x-none"/>
        </w:rPr>
        <w:t xml:space="preserve">and the exact description </w:t>
      </w:r>
      <w:r w:rsidRPr="00230167">
        <w:rPr>
          <w:rFonts w:ascii="Times New Roman" w:hAnsi="Times New Roman" w:cs="Times New Roman"/>
          <w:b/>
          <w:i/>
          <w:lang w:val="x-none"/>
        </w:rPr>
        <w:t xml:space="preserve">could be discussed </w:t>
      </w:r>
      <w:r>
        <w:rPr>
          <w:rFonts w:ascii="Times New Roman" w:hAnsi="Times New Roman" w:cs="Times New Roman"/>
          <w:b/>
          <w:i/>
          <w:lang w:val="x-none"/>
        </w:rPr>
        <w:t xml:space="preserve">and checked </w:t>
      </w:r>
      <w:r w:rsidRPr="00230167">
        <w:rPr>
          <w:rFonts w:ascii="Times New Roman" w:hAnsi="Times New Roman" w:cs="Times New Roman"/>
          <w:b/>
          <w:i/>
          <w:lang w:val="x-none"/>
        </w:rPr>
        <w:t>based on the CR provided in future meetings.</w:t>
      </w:r>
    </w:p>
    <w:p w14:paraId="1B456B95" w14:textId="77777777" w:rsidR="00F47517" w:rsidRPr="00F47517" w:rsidRDefault="00F47517" w:rsidP="00F47517">
      <w:pPr>
        <w:pStyle w:val="a0"/>
        <w:rPr>
          <w:lang w:val="en-GB"/>
        </w:rPr>
      </w:pPr>
    </w:p>
    <w:bookmarkEnd w:id="2"/>
    <w:bookmarkEnd w:id="3"/>
    <w:p w14:paraId="3FA732B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0C520774" w14:textId="77777777" w:rsidR="00E02EF7" w:rsidRDefault="00BD5283" w:rsidP="0068683C">
      <w:r>
        <w:rPr>
          <w:rFonts w:hint="eastAsia"/>
        </w:rPr>
        <w:t>[</w:t>
      </w:r>
      <w:r>
        <w:t xml:space="preserve">1] </w:t>
      </w:r>
      <w:r w:rsidR="006B1EC7">
        <w:t>R4-23</w:t>
      </w:r>
      <w:r w:rsidR="009A4B46">
        <w:t>10499</w:t>
      </w:r>
      <w:r w:rsidR="006B1EC7">
        <w:t>, WF on lower MSD, Huawei, RAN4#10</w:t>
      </w:r>
      <w:r w:rsidR="009A4B46">
        <w:t>7</w:t>
      </w:r>
    </w:p>
    <w:p w14:paraId="41F4A69C" w14:textId="77777777" w:rsidR="00EF3AFF" w:rsidRDefault="00EF3AFF" w:rsidP="0068683C">
      <w:r>
        <w:t>[2] R4-2301105, Views on Lower MSD, Samsung, RAN4#106</w:t>
      </w:r>
    </w:p>
    <w:p w14:paraId="61A894B9" w14:textId="77777777" w:rsidR="009A4B46" w:rsidRDefault="00DF6C5B" w:rsidP="0068683C">
      <w:r>
        <w:rPr>
          <w:rFonts w:hint="eastAsia"/>
        </w:rPr>
        <w:t>[</w:t>
      </w:r>
      <w:r>
        <w:t>3] R4-2310276, draft LS on lower MSD capability, Huawei, RAN4#107</w:t>
      </w:r>
    </w:p>
    <w:p w14:paraId="2F46F3F6" w14:textId="5626B5C0" w:rsidR="003C44E4" w:rsidRDefault="003C44E4" w:rsidP="0068683C">
      <w:r>
        <w:t>[4]</w:t>
      </w:r>
      <w:r w:rsidRPr="003C44E4">
        <w:t xml:space="preserve"> </w:t>
      </w:r>
      <w:r>
        <w:t>R4-23018121, Views on Lower MSD, Samsung, RAN4#107</w:t>
      </w:r>
    </w:p>
    <w:p w14:paraId="7C2197CA" w14:textId="73C22088" w:rsidR="006B1EC7" w:rsidRPr="00E02EF7" w:rsidRDefault="003C44E4" w:rsidP="004D111D">
      <w:r>
        <w:t>[5</w:t>
      </w:r>
      <w:r w:rsidR="006B1EC7">
        <w:t xml:space="preserve">] </w:t>
      </w:r>
      <w:r w:rsidR="006B1EC7" w:rsidRPr="006B1EC7">
        <w:t>R4-2306591 LS on clarification of test configurations for CADC MSD requirements</w:t>
      </w:r>
      <w:r w:rsidR="006B1EC7">
        <w:t>, Samsung, RAN4#106bis-e</w:t>
      </w:r>
    </w:p>
    <w:p w14:paraId="2FC92408" w14:textId="5CAAF532" w:rsidR="004D111D" w:rsidRPr="00C96F8C" w:rsidRDefault="006B1189">
      <w:pPr>
        <w:rPr>
          <w:rFonts w:cstheme="minorHAnsi"/>
        </w:rPr>
      </w:pPr>
      <w:r w:rsidRPr="00C96F8C">
        <w:rPr>
          <w:rFonts w:cstheme="minorHAnsi"/>
        </w:rPr>
        <w:t>[6]</w:t>
      </w:r>
      <w:r w:rsidR="00F47517" w:rsidRPr="00C96F8C">
        <w:rPr>
          <w:rFonts w:cstheme="minorHAnsi"/>
        </w:rPr>
        <w:t xml:space="preserve"> </w:t>
      </w:r>
      <w:r w:rsidR="00FC20C4" w:rsidRPr="00C96F8C">
        <w:rPr>
          <w:rFonts w:cstheme="minorHAnsi"/>
        </w:rPr>
        <w:t>R5-</w:t>
      </w:r>
      <w:r w:rsidR="00C96F8C" w:rsidRPr="00C96F8C">
        <w:rPr>
          <w:rFonts w:cstheme="minorHAnsi"/>
        </w:rPr>
        <w:t xml:space="preserve">233668, </w:t>
      </w:r>
      <w:r w:rsidR="00C96F8C" w:rsidRPr="00C96F8C">
        <w:rPr>
          <w:rFonts w:cstheme="minorHAnsi"/>
          <w:bCs/>
        </w:rPr>
        <w:t>LS response on CA/DC MSD requirements, Samsung, RAN</w:t>
      </w:r>
      <w:r w:rsidR="00C96F8C">
        <w:rPr>
          <w:rFonts w:cstheme="minorHAnsi"/>
          <w:bCs/>
        </w:rPr>
        <w:t>4</w:t>
      </w:r>
      <w:r w:rsidR="00C96F8C" w:rsidRPr="00C96F8C">
        <w:rPr>
          <w:rFonts w:cstheme="minorHAnsi"/>
          <w:bCs/>
        </w:rPr>
        <w:t>#107</w:t>
      </w:r>
    </w:p>
    <w:p w14:paraId="3BCB82E5" w14:textId="27DC0771" w:rsidR="00230167" w:rsidRPr="006B1EC7" w:rsidRDefault="00230167">
      <w:r>
        <w:t xml:space="preserve">[7] R4-2308122, </w:t>
      </w:r>
      <w:r w:rsidRPr="00C96F8C">
        <w:t>Views on UE RF requirements for lower MSD, Samsung, RAN4#107</w:t>
      </w:r>
    </w:p>
    <w:sectPr w:rsidR="00230167" w:rsidRPr="006B1EC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5614B" w14:textId="77777777" w:rsidR="008F7E57" w:rsidRDefault="008F7E57" w:rsidP="00AE6838">
      <w:r>
        <w:separator/>
      </w:r>
    </w:p>
  </w:endnote>
  <w:endnote w:type="continuationSeparator" w:id="0">
    <w:p w14:paraId="02ECA3AE" w14:textId="77777777" w:rsidR="008F7E57" w:rsidRDefault="008F7E5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904D8" w14:textId="77777777" w:rsidR="008F7E57" w:rsidRDefault="008F7E57" w:rsidP="00AE6838">
      <w:r>
        <w:separator/>
      </w:r>
    </w:p>
  </w:footnote>
  <w:footnote w:type="continuationSeparator" w:id="0">
    <w:p w14:paraId="726B6BC2" w14:textId="77777777" w:rsidR="008F7E57" w:rsidRDefault="008F7E57"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5B7C"/>
    <w:multiLevelType w:val="hybridMultilevel"/>
    <w:tmpl w:val="D2909AF6"/>
    <w:lvl w:ilvl="0" w:tplc="1C0445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088E"/>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12020611"/>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1D6C0001"/>
    <w:multiLevelType w:val="hybridMultilevel"/>
    <w:tmpl w:val="09A4536C"/>
    <w:lvl w:ilvl="0" w:tplc="41629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E2F55E5"/>
    <w:multiLevelType w:val="hybridMultilevel"/>
    <w:tmpl w:val="2BF838C4"/>
    <w:lvl w:ilvl="0" w:tplc="89760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EE51BB"/>
    <w:multiLevelType w:val="hybridMultilevel"/>
    <w:tmpl w:val="776E3598"/>
    <w:lvl w:ilvl="0" w:tplc="8F22A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4ACB0F9D"/>
    <w:multiLevelType w:val="hybridMultilevel"/>
    <w:tmpl w:val="FF0E65F8"/>
    <w:lvl w:ilvl="0" w:tplc="0E565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4A26BD"/>
    <w:multiLevelType w:val="multilevel"/>
    <w:tmpl w:val="1F6CD57C"/>
    <w:lvl w:ilvl="0">
      <w:start w:val="1"/>
      <w:numFmt w:val="decimal"/>
      <w:lvlText w:val="%1)"/>
      <w:lvlJc w:val="left"/>
      <w:pPr>
        <w:ind w:left="1129" w:hanging="420"/>
      </w:pPr>
      <w:rPr>
        <w:rFonts w:ascii="Times New Roman" w:eastAsia="宋体" w:hAnsi="Times New Roman" w:cs="Times New Roman"/>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545B59"/>
    <w:multiLevelType w:val="hybridMultilevel"/>
    <w:tmpl w:val="FC247766"/>
    <w:lvl w:ilvl="0" w:tplc="8F403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702F5D"/>
    <w:multiLevelType w:val="multilevel"/>
    <w:tmpl w:val="74702F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9979CF"/>
    <w:multiLevelType w:val="hybridMultilevel"/>
    <w:tmpl w:val="63005ED8"/>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14"/>
  </w:num>
  <w:num w:numId="4">
    <w:abstractNumId w:val="23"/>
  </w:num>
  <w:num w:numId="5">
    <w:abstractNumId w:val="15"/>
  </w:num>
  <w:num w:numId="6">
    <w:abstractNumId w:val="25"/>
  </w:num>
  <w:num w:numId="7">
    <w:abstractNumId w:val="16"/>
  </w:num>
  <w:num w:numId="8">
    <w:abstractNumId w:val="11"/>
  </w:num>
  <w:num w:numId="9">
    <w:abstractNumId w:val="4"/>
  </w:num>
  <w:num w:numId="10">
    <w:abstractNumId w:val="21"/>
  </w:num>
  <w:num w:numId="11">
    <w:abstractNumId w:val="22"/>
  </w:num>
  <w:num w:numId="12">
    <w:abstractNumId w:val="17"/>
  </w:num>
  <w:num w:numId="13">
    <w:abstractNumId w:val="10"/>
  </w:num>
  <w:num w:numId="14">
    <w:abstractNumId w:val="19"/>
  </w:num>
  <w:num w:numId="15">
    <w:abstractNumId w:val="24"/>
  </w:num>
  <w:num w:numId="16">
    <w:abstractNumId w:val="26"/>
  </w:num>
  <w:num w:numId="17">
    <w:abstractNumId w:val="12"/>
  </w:num>
  <w:num w:numId="18">
    <w:abstractNumId w:val="7"/>
  </w:num>
  <w:num w:numId="19">
    <w:abstractNumId w:val="5"/>
  </w:num>
  <w:num w:numId="20">
    <w:abstractNumId w:val="27"/>
  </w:num>
  <w:num w:numId="21">
    <w:abstractNumId w:val="9"/>
  </w:num>
  <w:num w:numId="22">
    <w:abstractNumId w:val="8"/>
  </w:num>
  <w:num w:numId="23">
    <w:abstractNumId w:val="1"/>
  </w:num>
  <w:num w:numId="24">
    <w:abstractNumId w:val="2"/>
  </w:num>
  <w:num w:numId="25">
    <w:abstractNumId w:val="3"/>
  </w:num>
  <w:num w:numId="26">
    <w:abstractNumId w:val="20"/>
  </w:num>
  <w:num w:numId="27">
    <w:abstractNumId w:val="1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3A9"/>
    <w:rsid w:val="00002728"/>
    <w:rsid w:val="000477D2"/>
    <w:rsid w:val="00074221"/>
    <w:rsid w:val="000744FC"/>
    <w:rsid w:val="00086040"/>
    <w:rsid w:val="0009285D"/>
    <w:rsid w:val="000B3DD6"/>
    <w:rsid w:val="000D531E"/>
    <w:rsid w:val="000E3DBF"/>
    <w:rsid w:val="000E7571"/>
    <w:rsid w:val="001011BD"/>
    <w:rsid w:val="00102FB2"/>
    <w:rsid w:val="00103A3A"/>
    <w:rsid w:val="0011552A"/>
    <w:rsid w:val="0014216B"/>
    <w:rsid w:val="0017004A"/>
    <w:rsid w:val="00171CF4"/>
    <w:rsid w:val="001803ED"/>
    <w:rsid w:val="001955E4"/>
    <w:rsid w:val="001A0230"/>
    <w:rsid w:val="001A2F65"/>
    <w:rsid w:val="001B31E9"/>
    <w:rsid w:val="001B76C5"/>
    <w:rsid w:val="001D0180"/>
    <w:rsid w:val="001D26E7"/>
    <w:rsid w:val="00200F42"/>
    <w:rsid w:val="00230167"/>
    <w:rsid w:val="00253ACF"/>
    <w:rsid w:val="002616BB"/>
    <w:rsid w:val="00264F00"/>
    <w:rsid w:val="002C1ED0"/>
    <w:rsid w:val="002C52D9"/>
    <w:rsid w:val="002E6C33"/>
    <w:rsid w:val="00305BAC"/>
    <w:rsid w:val="003251E3"/>
    <w:rsid w:val="003377A3"/>
    <w:rsid w:val="0034274A"/>
    <w:rsid w:val="0034592B"/>
    <w:rsid w:val="00354EE9"/>
    <w:rsid w:val="0035560F"/>
    <w:rsid w:val="003833C3"/>
    <w:rsid w:val="00385DF3"/>
    <w:rsid w:val="003B079D"/>
    <w:rsid w:val="003C44E4"/>
    <w:rsid w:val="003D2425"/>
    <w:rsid w:val="003D2AF4"/>
    <w:rsid w:val="003E6049"/>
    <w:rsid w:val="003E77B7"/>
    <w:rsid w:val="003F3178"/>
    <w:rsid w:val="00406AEE"/>
    <w:rsid w:val="004146E7"/>
    <w:rsid w:val="00415DD2"/>
    <w:rsid w:val="004330D7"/>
    <w:rsid w:val="00433588"/>
    <w:rsid w:val="00450962"/>
    <w:rsid w:val="0045509F"/>
    <w:rsid w:val="00465C6C"/>
    <w:rsid w:val="004707B9"/>
    <w:rsid w:val="00473710"/>
    <w:rsid w:val="004A6A4E"/>
    <w:rsid w:val="004D0DE9"/>
    <w:rsid w:val="004D111D"/>
    <w:rsid w:val="004E6653"/>
    <w:rsid w:val="00500037"/>
    <w:rsid w:val="00515E52"/>
    <w:rsid w:val="00537B91"/>
    <w:rsid w:val="005432CA"/>
    <w:rsid w:val="00551BC0"/>
    <w:rsid w:val="00553B56"/>
    <w:rsid w:val="005549B4"/>
    <w:rsid w:val="005A09C1"/>
    <w:rsid w:val="005A3978"/>
    <w:rsid w:val="005B7408"/>
    <w:rsid w:val="005E1230"/>
    <w:rsid w:val="006029C3"/>
    <w:rsid w:val="00603011"/>
    <w:rsid w:val="00606935"/>
    <w:rsid w:val="00633589"/>
    <w:rsid w:val="00652593"/>
    <w:rsid w:val="00657E64"/>
    <w:rsid w:val="006814B4"/>
    <w:rsid w:val="0068683C"/>
    <w:rsid w:val="00687609"/>
    <w:rsid w:val="00687F88"/>
    <w:rsid w:val="006A1547"/>
    <w:rsid w:val="006A1EEA"/>
    <w:rsid w:val="006A3AED"/>
    <w:rsid w:val="006B1189"/>
    <w:rsid w:val="006B1EC7"/>
    <w:rsid w:val="006B650C"/>
    <w:rsid w:val="006E2C9F"/>
    <w:rsid w:val="006E4B5B"/>
    <w:rsid w:val="006F0097"/>
    <w:rsid w:val="006F7CCC"/>
    <w:rsid w:val="007244B7"/>
    <w:rsid w:val="0072787B"/>
    <w:rsid w:val="00731DF1"/>
    <w:rsid w:val="00775220"/>
    <w:rsid w:val="007B2751"/>
    <w:rsid w:val="007B5E4F"/>
    <w:rsid w:val="007C1C69"/>
    <w:rsid w:val="007C5EFC"/>
    <w:rsid w:val="007D2F06"/>
    <w:rsid w:val="007E66B0"/>
    <w:rsid w:val="007F183C"/>
    <w:rsid w:val="00803CCC"/>
    <w:rsid w:val="00806ECC"/>
    <w:rsid w:val="00820D96"/>
    <w:rsid w:val="00844C33"/>
    <w:rsid w:val="008761C4"/>
    <w:rsid w:val="00876644"/>
    <w:rsid w:val="008768B5"/>
    <w:rsid w:val="008919FE"/>
    <w:rsid w:val="00896959"/>
    <w:rsid w:val="008A2065"/>
    <w:rsid w:val="008B004C"/>
    <w:rsid w:val="008C1F68"/>
    <w:rsid w:val="008D3990"/>
    <w:rsid w:val="008F4A5A"/>
    <w:rsid w:val="008F7E57"/>
    <w:rsid w:val="00916289"/>
    <w:rsid w:val="00927E4C"/>
    <w:rsid w:val="009327E0"/>
    <w:rsid w:val="0094230D"/>
    <w:rsid w:val="00952018"/>
    <w:rsid w:val="00994AB7"/>
    <w:rsid w:val="009A4B46"/>
    <w:rsid w:val="009A5791"/>
    <w:rsid w:val="009B0BA7"/>
    <w:rsid w:val="009B785F"/>
    <w:rsid w:val="009B7CF3"/>
    <w:rsid w:val="009E2895"/>
    <w:rsid w:val="009F4884"/>
    <w:rsid w:val="00A72A0D"/>
    <w:rsid w:val="00A7559A"/>
    <w:rsid w:val="00A809E1"/>
    <w:rsid w:val="00A815DB"/>
    <w:rsid w:val="00A8184D"/>
    <w:rsid w:val="00A94E64"/>
    <w:rsid w:val="00AA094E"/>
    <w:rsid w:val="00AD5164"/>
    <w:rsid w:val="00AE09C5"/>
    <w:rsid w:val="00AE6838"/>
    <w:rsid w:val="00B10CC4"/>
    <w:rsid w:val="00B15AA0"/>
    <w:rsid w:val="00B40FF2"/>
    <w:rsid w:val="00B50A2C"/>
    <w:rsid w:val="00B5463B"/>
    <w:rsid w:val="00B550BC"/>
    <w:rsid w:val="00BD5283"/>
    <w:rsid w:val="00BD6F28"/>
    <w:rsid w:val="00BE10AB"/>
    <w:rsid w:val="00BE1398"/>
    <w:rsid w:val="00BE78D3"/>
    <w:rsid w:val="00BF5262"/>
    <w:rsid w:val="00C0513F"/>
    <w:rsid w:val="00C23744"/>
    <w:rsid w:val="00C47505"/>
    <w:rsid w:val="00C5024C"/>
    <w:rsid w:val="00C50A18"/>
    <w:rsid w:val="00C91376"/>
    <w:rsid w:val="00C96F8C"/>
    <w:rsid w:val="00CA50E6"/>
    <w:rsid w:val="00CB264B"/>
    <w:rsid w:val="00CB664E"/>
    <w:rsid w:val="00CC7112"/>
    <w:rsid w:val="00CE6833"/>
    <w:rsid w:val="00CF052F"/>
    <w:rsid w:val="00D4687E"/>
    <w:rsid w:val="00D55778"/>
    <w:rsid w:val="00D57729"/>
    <w:rsid w:val="00D608CB"/>
    <w:rsid w:val="00DC2CBC"/>
    <w:rsid w:val="00DE5734"/>
    <w:rsid w:val="00DF6C5B"/>
    <w:rsid w:val="00E02EF7"/>
    <w:rsid w:val="00E13718"/>
    <w:rsid w:val="00E26C9C"/>
    <w:rsid w:val="00E27874"/>
    <w:rsid w:val="00E97C2E"/>
    <w:rsid w:val="00EA1297"/>
    <w:rsid w:val="00EA751B"/>
    <w:rsid w:val="00EB600A"/>
    <w:rsid w:val="00ED4D03"/>
    <w:rsid w:val="00EF3AFF"/>
    <w:rsid w:val="00EF683E"/>
    <w:rsid w:val="00F0108A"/>
    <w:rsid w:val="00F0342F"/>
    <w:rsid w:val="00F1613E"/>
    <w:rsid w:val="00F22D06"/>
    <w:rsid w:val="00F24B09"/>
    <w:rsid w:val="00F411DA"/>
    <w:rsid w:val="00F4206F"/>
    <w:rsid w:val="00F448D7"/>
    <w:rsid w:val="00F4620A"/>
    <w:rsid w:val="00F47517"/>
    <w:rsid w:val="00F61556"/>
    <w:rsid w:val="00F669CC"/>
    <w:rsid w:val="00F71B45"/>
    <w:rsid w:val="00F8112E"/>
    <w:rsid w:val="00F93FC8"/>
    <w:rsid w:val="00FB26BD"/>
    <w:rsid w:val="00FB7916"/>
    <w:rsid w:val="00FC20C4"/>
    <w:rsid w:val="00FC3D1E"/>
    <w:rsid w:val="00FC4824"/>
    <w:rsid w:val="00FD0226"/>
    <w:rsid w:val="00FE2CCA"/>
    <w:rsid w:val="00FE3D5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95FD9"/>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table" w:styleId="a9">
    <w:name w:val="Table Grid"/>
    <w:basedOn w:val="a2"/>
    <w:qFormat/>
    <w:rsid w:val="006A15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link w:val="a6"/>
    <w:uiPriority w:val="34"/>
    <w:qFormat/>
    <w:locked/>
    <w:rsid w:val="00AD5164"/>
  </w:style>
  <w:style w:type="character" w:styleId="aa">
    <w:name w:val="annotation reference"/>
    <w:basedOn w:val="a1"/>
    <w:uiPriority w:val="99"/>
    <w:semiHidden/>
    <w:unhideWhenUsed/>
    <w:rsid w:val="003D2425"/>
    <w:rPr>
      <w:sz w:val="21"/>
      <w:szCs w:val="21"/>
    </w:rPr>
  </w:style>
  <w:style w:type="paragraph" w:styleId="ab">
    <w:name w:val="annotation text"/>
    <w:basedOn w:val="a"/>
    <w:link w:val="Char4"/>
    <w:uiPriority w:val="99"/>
    <w:semiHidden/>
    <w:unhideWhenUsed/>
    <w:rsid w:val="003D2425"/>
    <w:pPr>
      <w:jc w:val="left"/>
    </w:pPr>
  </w:style>
  <w:style w:type="character" w:customStyle="1" w:styleId="Char4">
    <w:name w:val="批注文字 Char"/>
    <w:basedOn w:val="a1"/>
    <w:link w:val="ab"/>
    <w:uiPriority w:val="99"/>
    <w:semiHidden/>
    <w:rsid w:val="003D2425"/>
  </w:style>
  <w:style w:type="paragraph" w:styleId="ac">
    <w:name w:val="annotation subject"/>
    <w:basedOn w:val="ab"/>
    <w:next w:val="ab"/>
    <w:link w:val="Char5"/>
    <w:uiPriority w:val="99"/>
    <w:semiHidden/>
    <w:unhideWhenUsed/>
    <w:rsid w:val="003D2425"/>
    <w:rPr>
      <w:b/>
      <w:bCs/>
    </w:rPr>
  </w:style>
  <w:style w:type="character" w:customStyle="1" w:styleId="Char5">
    <w:name w:val="批注主题 Char"/>
    <w:basedOn w:val="Char4"/>
    <w:link w:val="ac"/>
    <w:uiPriority w:val="99"/>
    <w:semiHidden/>
    <w:rsid w:val="003D24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7A8AD-3BE3-438C-B492-2D6C9F5C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5</Pages>
  <Words>1726</Words>
  <Characters>9840</Characters>
  <Application>Microsoft Office Word</Application>
  <DocSecurity>0</DocSecurity>
  <Lines>82</Lines>
  <Paragraphs>23</Paragraphs>
  <ScaleCrop>false</ScaleCrop>
  <Company/>
  <LinksUpToDate>false</LinksUpToDate>
  <CharactersWithSpaces>11543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142</cp:revision>
  <dcterms:created xsi:type="dcterms:W3CDTF">2022-07-15T05:08:00Z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